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CB346" w14:textId="413EDE0E" w:rsidR="004828FE" w:rsidRPr="0002606E" w:rsidRDefault="004828FE" w:rsidP="004828FE">
      <w:pPr>
        <w:ind w:left="720" w:hanging="720"/>
        <w:outlineLvl w:val="0"/>
        <w:rPr>
          <w:b/>
          <w:color w:val="000000" w:themeColor="text1"/>
          <w:sz w:val="28"/>
          <w:szCs w:val="28"/>
        </w:rPr>
      </w:pPr>
      <w:r w:rsidRPr="0002606E">
        <w:rPr>
          <w:b/>
          <w:bCs/>
          <w:color w:val="000000" w:themeColor="text1"/>
          <w:sz w:val="28"/>
          <w:szCs w:val="28"/>
        </w:rPr>
        <w:t>Disc Degeneration at Distal Unfused Segments after posterior Spinal Fusion i</w:t>
      </w:r>
      <w:r w:rsidRPr="0002606E">
        <w:rPr>
          <w:rFonts w:hint="eastAsia"/>
          <w:b/>
          <w:bCs/>
          <w:color w:val="000000" w:themeColor="text1"/>
          <w:sz w:val="28"/>
          <w:szCs w:val="28"/>
          <w:lang w:eastAsia="ja-JP"/>
        </w:rPr>
        <w:t>n</w:t>
      </w:r>
      <w:r w:rsidRPr="0002606E">
        <w:rPr>
          <w:b/>
          <w:bCs/>
          <w:color w:val="000000" w:themeColor="text1"/>
          <w:sz w:val="28"/>
          <w:szCs w:val="28"/>
          <w:lang w:eastAsia="ja-JP"/>
        </w:rPr>
        <w:t xml:space="preserve"> </w:t>
      </w:r>
      <w:r w:rsidRPr="0002606E">
        <w:rPr>
          <w:b/>
          <w:bCs/>
          <w:color w:val="000000" w:themeColor="text1"/>
          <w:sz w:val="28"/>
          <w:szCs w:val="28"/>
        </w:rPr>
        <w:t>Patients with AIS</w:t>
      </w:r>
      <w:r w:rsidR="00960AE6" w:rsidRPr="0002606E">
        <w:rPr>
          <w:b/>
          <w:bCs/>
          <w:color w:val="000000" w:themeColor="text1"/>
          <w:sz w:val="28"/>
          <w:szCs w:val="28"/>
        </w:rPr>
        <w:t xml:space="preserve"> </w:t>
      </w:r>
      <w:r w:rsidRPr="0002606E">
        <w:rPr>
          <w:b/>
          <w:bCs/>
          <w:color w:val="000000" w:themeColor="text1"/>
          <w:sz w:val="28"/>
          <w:szCs w:val="28"/>
        </w:rPr>
        <w:t xml:space="preserve">Lenke Type 1 or 2: </w:t>
      </w:r>
      <w:r w:rsidRPr="0002606E">
        <w:rPr>
          <w:b/>
          <w:bCs/>
          <w:color w:val="000000" w:themeColor="text1"/>
          <w:sz w:val="28"/>
          <w:szCs w:val="28"/>
          <w:lang w:eastAsia="ja-JP"/>
        </w:rPr>
        <w:t>A 20-Year Follow-up Study</w:t>
      </w:r>
    </w:p>
    <w:p w14:paraId="540E7D7F" w14:textId="266A58B0" w:rsidR="004828FE" w:rsidRPr="0002606E" w:rsidRDefault="004828FE" w:rsidP="000B710F">
      <w:pPr>
        <w:ind w:left="720" w:hanging="720"/>
        <w:outlineLvl w:val="0"/>
        <w:rPr>
          <w:b/>
          <w:color w:val="000000" w:themeColor="text1"/>
          <w:sz w:val="28"/>
          <w:szCs w:val="28"/>
          <w:lang w:eastAsia="ja-JP"/>
        </w:rPr>
      </w:pPr>
    </w:p>
    <w:p w14:paraId="5815BCDF" w14:textId="0376397C" w:rsidR="00F7084C" w:rsidRPr="0002606E" w:rsidRDefault="004828FE" w:rsidP="00872196">
      <w:pPr>
        <w:ind w:left="720" w:hanging="720"/>
        <w:outlineLvl w:val="0"/>
        <w:rPr>
          <w:b/>
          <w:color w:val="000000" w:themeColor="text1"/>
          <w:sz w:val="28"/>
          <w:szCs w:val="28"/>
          <w:lang w:eastAsia="ja-JP"/>
        </w:rPr>
      </w:pPr>
      <w:proofErr w:type="spellStart"/>
      <w:r w:rsidRPr="0002606E">
        <w:rPr>
          <w:b/>
          <w:color w:val="000000" w:themeColor="text1"/>
          <w:sz w:val="28"/>
          <w:szCs w:val="28"/>
          <w:lang w:eastAsia="ja-JP"/>
        </w:rPr>
        <w:t>Kazuki</w:t>
      </w:r>
      <w:proofErr w:type="spellEnd"/>
      <w:r w:rsidRPr="0002606E">
        <w:rPr>
          <w:b/>
          <w:color w:val="000000" w:themeColor="text1"/>
          <w:sz w:val="28"/>
          <w:szCs w:val="28"/>
          <w:lang w:eastAsia="ja-JP"/>
        </w:rPr>
        <w:t xml:space="preserve"> Kawakami </w:t>
      </w:r>
      <w:r w:rsidRPr="0002606E">
        <w:rPr>
          <w:b/>
          <w:color w:val="000000" w:themeColor="text1"/>
          <w:sz w:val="28"/>
          <w:szCs w:val="28"/>
          <w:vertAlign w:val="superscript"/>
          <w:lang w:eastAsia="ja-JP"/>
        </w:rPr>
        <w:t>1)</w:t>
      </w:r>
      <w:r w:rsidRPr="0002606E">
        <w:rPr>
          <w:b/>
          <w:color w:val="000000" w:themeColor="text1"/>
          <w:sz w:val="28"/>
          <w:szCs w:val="28"/>
          <w:lang w:eastAsia="ja-JP"/>
        </w:rPr>
        <w:t xml:space="preserve">, </w:t>
      </w:r>
      <w:proofErr w:type="spellStart"/>
      <w:r w:rsidRPr="0002606E">
        <w:rPr>
          <w:b/>
          <w:color w:val="000000" w:themeColor="text1"/>
          <w:sz w:val="28"/>
          <w:szCs w:val="28"/>
          <w:lang w:eastAsia="ja-JP"/>
        </w:rPr>
        <w:t>Ayato</w:t>
      </w:r>
      <w:proofErr w:type="spellEnd"/>
      <w:r w:rsidRPr="0002606E">
        <w:rPr>
          <w:b/>
          <w:color w:val="000000" w:themeColor="text1"/>
          <w:sz w:val="28"/>
          <w:szCs w:val="28"/>
          <w:lang w:eastAsia="ja-JP"/>
        </w:rPr>
        <w:t xml:space="preserve"> Nohara</w:t>
      </w:r>
      <w:r w:rsidRPr="0002606E">
        <w:rPr>
          <w:b/>
          <w:color w:val="000000" w:themeColor="text1"/>
          <w:sz w:val="28"/>
          <w:szCs w:val="28"/>
          <w:vertAlign w:val="superscript"/>
          <w:lang w:eastAsia="ja-JP"/>
        </w:rPr>
        <w:t>2)</w:t>
      </w:r>
      <w:r w:rsidRPr="0002606E">
        <w:rPr>
          <w:b/>
          <w:color w:val="000000" w:themeColor="text1"/>
          <w:sz w:val="28"/>
          <w:szCs w:val="28"/>
          <w:lang w:eastAsia="ja-JP"/>
        </w:rPr>
        <w:t xml:space="preserve">, </w:t>
      </w:r>
      <w:r w:rsidR="00F7084C" w:rsidRPr="0002606E">
        <w:rPr>
          <w:b/>
          <w:color w:val="000000" w:themeColor="text1"/>
          <w:sz w:val="28"/>
          <w:szCs w:val="28"/>
          <w:lang w:eastAsia="ja-JP"/>
        </w:rPr>
        <w:t>Saito Toshiki</w:t>
      </w:r>
      <w:r w:rsidR="00F7084C" w:rsidRPr="0002606E">
        <w:rPr>
          <w:b/>
          <w:color w:val="000000" w:themeColor="text1"/>
          <w:sz w:val="28"/>
          <w:szCs w:val="28"/>
          <w:vertAlign w:val="superscript"/>
          <w:lang w:eastAsia="ja-JP"/>
        </w:rPr>
        <w:t>1</w:t>
      </w:r>
      <w:proofErr w:type="gramStart"/>
      <w:r w:rsidR="00F7084C" w:rsidRPr="0002606E">
        <w:rPr>
          <w:b/>
          <w:color w:val="000000" w:themeColor="text1"/>
          <w:sz w:val="28"/>
          <w:szCs w:val="28"/>
          <w:vertAlign w:val="superscript"/>
          <w:lang w:eastAsia="ja-JP"/>
        </w:rPr>
        <w:t xml:space="preserve">) </w:t>
      </w:r>
      <w:r w:rsidRPr="0002606E">
        <w:rPr>
          <w:b/>
          <w:color w:val="000000" w:themeColor="text1"/>
          <w:sz w:val="28"/>
          <w:szCs w:val="28"/>
          <w:lang w:eastAsia="ja-JP"/>
        </w:rPr>
        <w:t>,</w:t>
      </w:r>
      <w:proofErr w:type="gramEnd"/>
      <w:r w:rsidRPr="0002606E">
        <w:rPr>
          <w:b/>
          <w:color w:val="000000" w:themeColor="text1"/>
          <w:sz w:val="28"/>
          <w:szCs w:val="28"/>
          <w:lang w:eastAsia="ja-JP"/>
        </w:rPr>
        <w:t xml:space="preserve"> </w:t>
      </w:r>
      <w:proofErr w:type="spellStart"/>
      <w:r w:rsidRPr="0002606E">
        <w:rPr>
          <w:b/>
          <w:color w:val="000000" w:themeColor="text1"/>
          <w:sz w:val="28"/>
          <w:szCs w:val="28"/>
          <w:lang w:eastAsia="ja-JP"/>
        </w:rPr>
        <w:t>Ryoji</w:t>
      </w:r>
      <w:proofErr w:type="spellEnd"/>
      <w:r w:rsidRPr="0002606E">
        <w:rPr>
          <w:b/>
          <w:color w:val="000000" w:themeColor="text1"/>
          <w:sz w:val="28"/>
          <w:szCs w:val="28"/>
          <w:lang w:eastAsia="ja-JP"/>
        </w:rPr>
        <w:t xml:space="preserve"> Tauchi</w:t>
      </w:r>
      <w:r w:rsidRPr="0002606E">
        <w:rPr>
          <w:b/>
          <w:color w:val="000000" w:themeColor="text1"/>
          <w:sz w:val="28"/>
          <w:szCs w:val="28"/>
          <w:vertAlign w:val="superscript"/>
          <w:lang w:eastAsia="ja-JP"/>
        </w:rPr>
        <w:t>1)</w:t>
      </w:r>
      <w:r w:rsidRPr="0002606E">
        <w:rPr>
          <w:b/>
          <w:color w:val="000000" w:themeColor="text1"/>
          <w:sz w:val="28"/>
          <w:szCs w:val="28"/>
          <w:lang w:eastAsia="ja-JP"/>
        </w:rPr>
        <w:t xml:space="preserve">, </w:t>
      </w:r>
    </w:p>
    <w:p w14:paraId="47BDCF52" w14:textId="54FB9D96" w:rsidR="004828FE" w:rsidRDefault="00F7084C" w:rsidP="00872196">
      <w:pPr>
        <w:ind w:left="720" w:hanging="720"/>
        <w:outlineLvl w:val="0"/>
        <w:rPr>
          <w:b/>
          <w:color w:val="000000" w:themeColor="text1"/>
          <w:sz w:val="28"/>
          <w:szCs w:val="28"/>
          <w:vertAlign w:val="superscript"/>
          <w:lang w:eastAsia="ja-JP"/>
        </w:rPr>
      </w:pPr>
      <w:r w:rsidRPr="0002606E">
        <w:rPr>
          <w:b/>
          <w:color w:val="000000" w:themeColor="text1"/>
          <w:sz w:val="28"/>
          <w:szCs w:val="28"/>
          <w:lang w:eastAsia="ja-JP"/>
        </w:rPr>
        <w:t>Tetsuya Ohara</w:t>
      </w:r>
      <w:r w:rsidRPr="0002606E">
        <w:rPr>
          <w:b/>
          <w:color w:val="000000" w:themeColor="text1"/>
          <w:sz w:val="28"/>
          <w:szCs w:val="28"/>
          <w:vertAlign w:val="superscript"/>
          <w:lang w:eastAsia="ja-JP"/>
        </w:rPr>
        <w:t>1)</w:t>
      </w:r>
      <w:r w:rsidRPr="0002606E">
        <w:rPr>
          <w:b/>
          <w:color w:val="000000" w:themeColor="text1"/>
          <w:sz w:val="28"/>
          <w:szCs w:val="28"/>
          <w:lang w:eastAsia="ja-JP"/>
        </w:rPr>
        <w:t xml:space="preserve">, </w:t>
      </w:r>
      <w:r w:rsidR="004828FE" w:rsidRPr="0002606E">
        <w:rPr>
          <w:b/>
          <w:color w:val="000000" w:themeColor="text1"/>
          <w:sz w:val="28"/>
          <w:szCs w:val="28"/>
          <w:lang w:eastAsia="ja-JP"/>
        </w:rPr>
        <w:t>Noriaki Kawakami</w:t>
      </w:r>
      <w:r w:rsidR="004828FE" w:rsidRPr="0002606E">
        <w:rPr>
          <w:b/>
          <w:color w:val="000000" w:themeColor="text1"/>
          <w:sz w:val="28"/>
          <w:szCs w:val="28"/>
          <w:vertAlign w:val="superscript"/>
          <w:lang w:eastAsia="ja-JP"/>
        </w:rPr>
        <w:t>1)</w:t>
      </w:r>
    </w:p>
    <w:p w14:paraId="76A4A527" w14:textId="77777777" w:rsidR="00940D8F" w:rsidRDefault="00940D8F" w:rsidP="00872196">
      <w:pPr>
        <w:ind w:left="720" w:hanging="720"/>
        <w:outlineLvl w:val="0"/>
        <w:rPr>
          <w:b/>
          <w:color w:val="000000" w:themeColor="text1"/>
          <w:sz w:val="28"/>
          <w:szCs w:val="28"/>
          <w:vertAlign w:val="superscript"/>
          <w:lang w:eastAsia="ja-JP"/>
        </w:rPr>
      </w:pPr>
    </w:p>
    <w:p w14:paraId="38BFEFB6" w14:textId="77777777" w:rsidR="00940D8F" w:rsidRPr="00347866" w:rsidRDefault="00940D8F" w:rsidP="00940D8F">
      <w:pPr>
        <w:rPr>
          <w:color w:val="000000" w:themeColor="text1"/>
        </w:rPr>
      </w:pPr>
      <w:r w:rsidRPr="00347866">
        <w:rPr>
          <w:color w:val="000000" w:themeColor="text1"/>
        </w:rPr>
        <w:t xml:space="preserve">1) </w:t>
      </w:r>
      <w:proofErr w:type="spellStart"/>
      <w:r w:rsidRPr="00347866">
        <w:rPr>
          <w:color w:val="000000" w:themeColor="text1"/>
        </w:rPr>
        <w:t>Meijo</w:t>
      </w:r>
      <w:proofErr w:type="spellEnd"/>
      <w:r w:rsidRPr="00347866">
        <w:rPr>
          <w:color w:val="000000" w:themeColor="text1"/>
        </w:rPr>
        <w:t xml:space="preserve"> Hospital Department of Orthopedics and Spine Surgery</w:t>
      </w:r>
    </w:p>
    <w:p w14:paraId="365BDAC1" w14:textId="77777777" w:rsidR="00940D8F" w:rsidRPr="00347866" w:rsidRDefault="00940D8F" w:rsidP="00940D8F">
      <w:pPr>
        <w:rPr>
          <w:b/>
          <w:color w:val="000000" w:themeColor="text1"/>
        </w:rPr>
      </w:pPr>
      <w:r w:rsidRPr="00347866">
        <w:rPr>
          <w:color w:val="000000" w:themeColor="text1"/>
        </w:rPr>
        <w:t>2) Tokyo Shinjuku Medical Center Department of Spine Surgery</w:t>
      </w:r>
    </w:p>
    <w:p w14:paraId="58D90D6F" w14:textId="5481F58F" w:rsidR="004828FE" w:rsidRDefault="004828FE" w:rsidP="000E3D13">
      <w:pPr>
        <w:outlineLvl w:val="0"/>
        <w:rPr>
          <w:b/>
          <w:color w:val="000000" w:themeColor="text1"/>
          <w:sz w:val="28"/>
          <w:szCs w:val="28"/>
          <w:lang w:eastAsia="ja-JP"/>
        </w:rPr>
      </w:pPr>
    </w:p>
    <w:p w14:paraId="0148D6F6" w14:textId="77777777" w:rsidR="00133B62" w:rsidRDefault="00133B62" w:rsidP="000E3D13">
      <w:pPr>
        <w:outlineLvl w:val="0"/>
        <w:rPr>
          <w:b/>
          <w:color w:val="000000" w:themeColor="text1"/>
          <w:sz w:val="28"/>
          <w:szCs w:val="28"/>
          <w:lang w:eastAsia="ja-JP"/>
        </w:rPr>
      </w:pPr>
    </w:p>
    <w:p w14:paraId="15E20B14" w14:textId="77777777" w:rsidR="00133B62" w:rsidRPr="00347866" w:rsidRDefault="00133B62" w:rsidP="00133B62">
      <w:pPr>
        <w:outlineLvl w:val="0"/>
        <w:rPr>
          <w:b/>
          <w:color w:val="000000" w:themeColor="text1"/>
        </w:rPr>
      </w:pPr>
      <w:r w:rsidRPr="00347866">
        <w:rPr>
          <w:b/>
          <w:color w:val="000000" w:themeColor="text1"/>
        </w:rPr>
        <w:t>Abstract</w:t>
      </w:r>
    </w:p>
    <w:p w14:paraId="1BCFBB09" w14:textId="77777777" w:rsidR="00133B62" w:rsidRPr="00347866" w:rsidRDefault="00133B62" w:rsidP="00133B62">
      <w:pPr>
        <w:rPr>
          <w:b/>
          <w:color w:val="000000" w:themeColor="text1"/>
        </w:rPr>
      </w:pPr>
    </w:p>
    <w:p w14:paraId="0B4707AA" w14:textId="77777777" w:rsidR="00133B62" w:rsidRDefault="00133B62" w:rsidP="00133B62">
      <w:pPr>
        <w:rPr>
          <w:color w:val="000000" w:themeColor="text1"/>
        </w:rPr>
      </w:pPr>
      <w:r>
        <w:rPr>
          <w:b/>
          <w:color w:val="000000" w:themeColor="text1"/>
        </w:rPr>
        <w:t>Background</w:t>
      </w:r>
      <w:r w:rsidRPr="00347866">
        <w:rPr>
          <w:b/>
          <w:color w:val="000000" w:themeColor="text1"/>
        </w:rPr>
        <w:t>:</w:t>
      </w:r>
      <w:r w:rsidRPr="00347866">
        <w:rPr>
          <w:color w:val="000000" w:themeColor="text1"/>
        </w:rPr>
        <w:t xml:space="preserve"> </w:t>
      </w:r>
    </w:p>
    <w:p w14:paraId="3EFDAB7F" w14:textId="77777777" w:rsidR="00133B62" w:rsidRPr="00347866" w:rsidRDefault="00133B62" w:rsidP="00133B62">
      <w:pPr>
        <w:rPr>
          <w:color w:val="000000" w:themeColor="text1"/>
        </w:rPr>
      </w:pPr>
      <w:r>
        <w:rPr>
          <w:color w:val="000000" w:themeColor="text1"/>
        </w:rPr>
        <w:t>E</w:t>
      </w:r>
      <w:r w:rsidRPr="0002606E">
        <w:rPr>
          <w:color w:val="000000" w:themeColor="text1"/>
          <w:lang w:eastAsia="ja-JP"/>
        </w:rPr>
        <w:t>valuation of discs via MRI in the long-term</w:t>
      </w:r>
      <w:r>
        <w:rPr>
          <w:color w:val="000000" w:themeColor="text1"/>
        </w:rPr>
        <w:t xml:space="preserve"> in patients with adolescent idiopathic scoliosis (AIS) who were surgically treated</w:t>
      </w:r>
      <w:r w:rsidRPr="0002606E">
        <w:rPr>
          <w:color w:val="000000" w:themeColor="text1"/>
          <w:lang w:eastAsia="ja-JP"/>
        </w:rPr>
        <w:t xml:space="preserve"> is of great concern. While some studies have evaluated Disc Degeneration (DD) using MRI, the issues regarding the non-serial non-consecutive nature persists.</w:t>
      </w:r>
      <w:r w:rsidRPr="001F1792">
        <w:rPr>
          <w:color w:val="000000" w:themeColor="text1"/>
        </w:rPr>
        <w:t xml:space="preserve"> </w:t>
      </w:r>
      <w:r w:rsidRPr="00347866">
        <w:rPr>
          <w:color w:val="000000" w:themeColor="text1"/>
        </w:rPr>
        <w:t xml:space="preserve">The purpose of this study was to investigate the occurrence of DD in distal unfused segments </w:t>
      </w:r>
      <w:r>
        <w:rPr>
          <w:color w:val="000000" w:themeColor="text1"/>
        </w:rPr>
        <w:t xml:space="preserve">using MRI with a prospective fashion </w:t>
      </w:r>
      <w:r w:rsidRPr="00347866">
        <w:rPr>
          <w:color w:val="000000" w:themeColor="text1"/>
        </w:rPr>
        <w:t>in patients with AIS during 20y FU period by comparing with an age-matched control cohort.</w:t>
      </w:r>
    </w:p>
    <w:p w14:paraId="24A8FD75" w14:textId="77777777" w:rsidR="00133B62" w:rsidRPr="00347866" w:rsidRDefault="00133B62" w:rsidP="00133B62">
      <w:pPr>
        <w:rPr>
          <w:color w:val="000000" w:themeColor="text1"/>
        </w:rPr>
      </w:pPr>
      <w:r w:rsidRPr="00347866">
        <w:rPr>
          <w:b/>
          <w:color w:val="000000" w:themeColor="text1"/>
        </w:rPr>
        <w:t xml:space="preserve">Materials: </w:t>
      </w:r>
      <w:bookmarkStart w:id="0" w:name="OLE_LINK1"/>
      <w:bookmarkStart w:id="1" w:name="OLE_LINK2"/>
      <w:r w:rsidRPr="00B50F1F">
        <w:rPr>
          <w:color w:val="000000" w:themeColor="text1"/>
        </w:rPr>
        <w:t xml:space="preserve">This was a retrospective cohort study. </w:t>
      </w:r>
      <w:r w:rsidRPr="00347866">
        <w:rPr>
          <w:color w:val="000000" w:themeColor="text1"/>
        </w:rPr>
        <w:t xml:space="preserve">Out of </w:t>
      </w:r>
      <w:r>
        <w:rPr>
          <w:rFonts w:hint="eastAsia"/>
          <w:color w:val="000000" w:themeColor="text1"/>
        </w:rPr>
        <w:t>70</w:t>
      </w:r>
      <w:r w:rsidRPr="00347866">
        <w:rPr>
          <w:color w:val="000000" w:themeColor="text1"/>
        </w:rPr>
        <w:t xml:space="preserve"> consecutive pts. with AIS LK1/2, who have undergone corrective fusion at single institution, 3</w:t>
      </w:r>
      <w:r>
        <w:rPr>
          <w:rFonts w:hint="eastAsia"/>
          <w:color w:val="000000" w:themeColor="text1"/>
        </w:rPr>
        <w:t>6</w:t>
      </w:r>
      <w:r w:rsidRPr="00347866">
        <w:rPr>
          <w:color w:val="000000" w:themeColor="text1"/>
        </w:rPr>
        <w:t xml:space="preserve"> (FU rate 5</w:t>
      </w:r>
      <w:r>
        <w:rPr>
          <w:rFonts w:hint="eastAsia"/>
          <w:color w:val="000000" w:themeColor="text1"/>
        </w:rPr>
        <w:t>1</w:t>
      </w:r>
      <w:r w:rsidRPr="00347866">
        <w:rPr>
          <w:color w:val="000000" w:themeColor="text1"/>
        </w:rPr>
        <w:t>%) met following inclusion criteria: 1) &gt; postop. 15y FU, 2) serial lumbar MRI images, 3) coronal and sagittal X-ray Images. These pts. with an age at final FU of 36y were compared with an age-matched control group of 51 volunteers. No significance existed between the cohorts with respect to age (p=0.</w:t>
      </w:r>
      <w:r>
        <w:rPr>
          <w:rFonts w:hint="eastAsia"/>
          <w:color w:val="000000" w:themeColor="text1"/>
        </w:rPr>
        <w:t>11</w:t>
      </w:r>
      <w:r w:rsidRPr="00347866">
        <w:rPr>
          <w:color w:val="000000" w:themeColor="text1"/>
        </w:rPr>
        <w:t>) and BMI (p=0.</w:t>
      </w:r>
      <w:r>
        <w:rPr>
          <w:rFonts w:hint="eastAsia"/>
          <w:color w:val="000000" w:themeColor="text1"/>
        </w:rPr>
        <w:t>20</w:t>
      </w:r>
      <w:r w:rsidRPr="00347866">
        <w:rPr>
          <w:color w:val="000000" w:themeColor="text1"/>
        </w:rPr>
        <w:t>). Lumbar DD was evalu</w:t>
      </w:r>
      <w:bookmarkStart w:id="2" w:name="_GoBack"/>
      <w:bookmarkEnd w:id="2"/>
      <w:r w:rsidRPr="00347866">
        <w:rPr>
          <w:color w:val="000000" w:themeColor="text1"/>
        </w:rPr>
        <w:t xml:space="preserve">ated according to </w:t>
      </w:r>
      <w:proofErr w:type="spellStart"/>
      <w:r w:rsidRPr="00347866">
        <w:rPr>
          <w:color w:val="000000" w:themeColor="text1"/>
        </w:rPr>
        <w:t>Pfirrman’s</w:t>
      </w:r>
      <w:proofErr w:type="spellEnd"/>
      <w:r w:rsidRPr="00347866">
        <w:rPr>
          <w:color w:val="000000" w:themeColor="text1"/>
        </w:rPr>
        <w:t xml:space="preserve"> grading scale at every 5 years until final FU. Pts. were separated per LIV placement and DD at each placement was also considered. HRQOL using SRS-30 at 10 years postop. and final FU was analyzed per domain.</w:t>
      </w:r>
    </w:p>
    <w:bookmarkEnd w:id="0"/>
    <w:bookmarkEnd w:id="1"/>
    <w:p w14:paraId="02102E93" w14:textId="34501E06" w:rsidR="00133B62" w:rsidRPr="00347866" w:rsidRDefault="00133B62" w:rsidP="00133B62">
      <w:pPr>
        <w:rPr>
          <w:b/>
          <w:color w:val="000000" w:themeColor="text1"/>
        </w:rPr>
      </w:pPr>
      <w:r w:rsidRPr="00347866">
        <w:rPr>
          <w:b/>
          <w:color w:val="000000" w:themeColor="text1"/>
        </w:rPr>
        <w:t xml:space="preserve">Results: </w:t>
      </w:r>
      <w:r w:rsidRPr="00347866">
        <w:rPr>
          <w:color w:val="000000" w:themeColor="text1"/>
        </w:rPr>
        <w:t xml:space="preserve">A gradual increase in the number of DD was seen from PO5y to final FU starting at </w:t>
      </w:r>
      <w:r>
        <w:rPr>
          <w:rFonts w:hint="eastAsia"/>
          <w:color w:val="000000" w:themeColor="text1"/>
        </w:rPr>
        <w:t>30</w:t>
      </w:r>
      <w:r>
        <w:rPr>
          <w:rFonts w:hint="eastAsia"/>
          <w:color w:val="000000" w:themeColor="text1"/>
        </w:rPr>
        <w:t>％</w:t>
      </w:r>
      <w:r w:rsidRPr="00347866">
        <w:rPr>
          <w:color w:val="000000" w:themeColor="text1"/>
        </w:rPr>
        <w:t xml:space="preserve"> at PO5y, </w:t>
      </w:r>
      <w:r>
        <w:rPr>
          <w:rFonts w:hint="eastAsia"/>
          <w:color w:val="000000" w:themeColor="text1"/>
        </w:rPr>
        <w:t>56</w:t>
      </w:r>
      <w:r>
        <w:rPr>
          <w:rFonts w:hint="eastAsia"/>
          <w:color w:val="000000" w:themeColor="text1"/>
        </w:rPr>
        <w:t>％</w:t>
      </w:r>
      <w:r w:rsidRPr="00347866">
        <w:rPr>
          <w:color w:val="000000" w:themeColor="text1"/>
        </w:rPr>
        <w:t xml:space="preserve"> at PO10y, </w:t>
      </w:r>
      <w:r>
        <w:rPr>
          <w:rFonts w:hint="eastAsia"/>
          <w:color w:val="000000" w:themeColor="text1"/>
        </w:rPr>
        <w:t>68</w:t>
      </w:r>
      <w:r>
        <w:rPr>
          <w:rFonts w:hint="eastAsia"/>
          <w:color w:val="000000" w:themeColor="text1"/>
        </w:rPr>
        <w:t>％</w:t>
      </w:r>
      <w:r w:rsidRPr="00347866">
        <w:rPr>
          <w:color w:val="000000" w:themeColor="text1"/>
        </w:rPr>
        <w:t xml:space="preserve">at PO15y and </w:t>
      </w:r>
      <w:r>
        <w:rPr>
          <w:rFonts w:hint="eastAsia"/>
          <w:color w:val="000000" w:themeColor="text1"/>
        </w:rPr>
        <w:t>77</w:t>
      </w:r>
      <w:r>
        <w:rPr>
          <w:rFonts w:hint="eastAsia"/>
          <w:color w:val="000000" w:themeColor="text1"/>
        </w:rPr>
        <w:t>％</w:t>
      </w:r>
      <w:r w:rsidRPr="00347866">
        <w:rPr>
          <w:color w:val="000000" w:themeColor="text1"/>
        </w:rPr>
        <w:t xml:space="preserve"> at PO20y. Significant difference (p</w:t>
      </w:r>
      <w:r>
        <w:rPr>
          <w:rFonts w:hint="eastAsia"/>
          <w:color w:val="000000" w:themeColor="text1"/>
        </w:rPr>
        <w:t>＝</w:t>
      </w:r>
      <w:r>
        <w:rPr>
          <w:rFonts w:hint="eastAsia"/>
          <w:color w:val="000000" w:themeColor="text1"/>
        </w:rPr>
        <w:t>0.0005</w:t>
      </w:r>
      <w:r w:rsidRPr="00347866">
        <w:rPr>
          <w:color w:val="000000" w:themeColor="text1"/>
        </w:rPr>
        <w:t xml:space="preserve">) was seen in the number of degenerated discs among the surgical group at PO20y and the control. Severe DD (grade </w:t>
      </w:r>
      <w:r w:rsidRPr="00347866">
        <w:rPr>
          <w:rFonts w:hint="eastAsia"/>
          <w:color w:val="000000" w:themeColor="text1"/>
        </w:rPr>
        <w:t>≧</w:t>
      </w:r>
      <w:r w:rsidRPr="00347866">
        <w:rPr>
          <w:color w:val="000000" w:themeColor="text1"/>
        </w:rPr>
        <w:t xml:space="preserve">4) was most common at L5/S in the surgical whereas equal amount of severe DD was seen at L4/S and L5/S in the control along with a lower occurrence rate. </w:t>
      </w:r>
      <w:proofErr w:type="spellStart"/>
      <w:r w:rsidR="00662ABF" w:rsidRPr="0002606E">
        <w:rPr>
          <w:color w:val="000000" w:themeColor="text1"/>
          <w:lang w:eastAsia="ja-JP"/>
        </w:rPr>
        <w:t>Modic</w:t>
      </w:r>
      <w:proofErr w:type="spellEnd"/>
      <w:r w:rsidR="00662ABF" w:rsidRPr="0002606E">
        <w:rPr>
          <w:color w:val="000000" w:themeColor="text1"/>
          <w:lang w:eastAsia="ja-JP"/>
        </w:rPr>
        <w:t xml:space="preserve"> change was seen in 9 patients who had DD of grade 4 or 5 at 20- year postoperatively, while 2 patients had exhibited</w:t>
      </w:r>
      <w:r w:rsidR="00662ABF">
        <w:rPr>
          <w:color w:val="000000" w:themeColor="text1"/>
          <w:lang w:eastAsia="ja-JP"/>
        </w:rPr>
        <w:t>.</w:t>
      </w:r>
      <w:r w:rsidR="00662ABF" w:rsidRPr="0002606E">
        <w:rPr>
          <w:color w:val="000000" w:themeColor="text1"/>
          <w:lang w:eastAsia="ja-JP"/>
        </w:rPr>
        <w:t xml:space="preserve"> </w:t>
      </w:r>
      <w:r w:rsidR="00662ABF">
        <w:rPr>
          <w:color w:val="000000" w:themeColor="text1"/>
        </w:rPr>
        <w:t>L</w:t>
      </w:r>
      <w:r w:rsidRPr="0002606E">
        <w:rPr>
          <w:color w:val="000000" w:themeColor="text1"/>
        </w:rPr>
        <w:t>umbar scoliosis throughout the follow-up period can influence the occurrence of DD at unfused lower lumbar segments.</w:t>
      </w:r>
      <w:r w:rsidRPr="00347866">
        <w:rPr>
          <w:color w:val="000000" w:themeColor="text1"/>
        </w:rPr>
        <w:t xml:space="preserve"> Mean SRS-30 at final FU was 3.8 overall with a lower self-image score than other domains.</w:t>
      </w:r>
      <w:r w:rsidRPr="00831DC2">
        <w:rPr>
          <w:color w:val="7030A0"/>
        </w:rPr>
        <w:t xml:space="preserve"> </w:t>
      </w:r>
      <w:r w:rsidRPr="00347866">
        <w:rPr>
          <w:color w:val="000000" w:themeColor="text1"/>
        </w:rPr>
        <w:t>Marital status at PO20y had shown to be significantly correlated (p&gt;0.07) to mental score at PO20y while other domains did not show such correlation.</w:t>
      </w:r>
    </w:p>
    <w:p w14:paraId="41D7724D" w14:textId="156EC898" w:rsidR="00133B62" w:rsidRPr="00347866" w:rsidRDefault="00133B62" w:rsidP="00133B62">
      <w:pPr>
        <w:rPr>
          <w:color w:val="000000" w:themeColor="text1"/>
        </w:rPr>
      </w:pPr>
      <w:r w:rsidRPr="00347866">
        <w:rPr>
          <w:b/>
          <w:color w:val="000000" w:themeColor="text1"/>
        </w:rPr>
        <w:t xml:space="preserve">Conclusion: </w:t>
      </w:r>
      <w:r w:rsidRPr="0002606E">
        <w:rPr>
          <w:color w:val="000000" w:themeColor="text1"/>
        </w:rPr>
        <w:t xml:space="preserve">An increase in occurrence of DD during the postoperative period of 20 years in patients with AIS </w:t>
      </w:r>
      <w:proofErr w:type="spellStart"/>
      <w:r w:rsidRPr="0002606E">
        <w:rPr>
          <w:color w:val="000000" w:themeColor="text1"/>
        </w:rPr>
        <w:t>Lenke</w:t>
      </w:r>
      <w:proofErr w:type="spellEnd"/>
      <w:r w:rsidRPr="0002606E">
        <w:rPr>
          <w:color w:val="000000" w:themeColor="text1"/>
        </w:rPr>
        <w:t xml:space="preserve"> 1 or 2 still did not have a major impact on their ADL, albeit with implications on biopsychosocial factors</w:t>
      </w:r>
      <w:r w:rsidRPr="00347866">
        <w:rPr>
          <w:color w:val="000000" w:themeColor="text1"/>
        </w:rPr>
        <w:t xml:space="preserve">, while DD occurred more frequently at PO20y in a more severe manner than </w:t>
      </w:r>
      <w:r>
        <w:rPr>
          <w:color w:val="000000" w:themeColor="text1"/>
        </w:rPr>
        <w:t xml:space="preserve">at PO10 and </w:t>
      </w:r>
      <w:r w:rsidRPr="00347866">
        <w:rPr>
          <w:color w:val="000000" w:themeColor="text1"/>
        </w:rPr>
        <w:t xml:space="preserve">in the control. </w:t>
      </w:r>
    </w:p>
    <w:p w14:paraId="547133EE" w14:textId="77777777" w:rsidR="00133B62" w:rsidRPr="00133B62" w:rsidRDefault="00133B62" w:rsidP="000E3D13">
      <w:pPr>
        <w:outlineLvl w:val="0"/>
        <w:rPr>
          <w:b/>
          <w:color w:val="000000" w:themeColor="text1"/>
          <w:sz w:val="28"/>
          <w:szCs w:val="28"/>
          <w:lang w:eastAsia="ja-JP"/>
        </w:rPr>
      </w:pPr>
    </w:p>
    <w:p w14:paraId="3875A2FE" w14:textId="77777777" w:rsidR="00133B62" w:rsidRDefault="00133B62">
      <w:pPr>
        <w:rPr>
          <w:b/>
          <w:color w:val="000000" w:themeColor="text1"/>
          <w:sz w:val="28"/>
          <w:szCs w:val="28"/>
          <w:lang w:eastAsia="ja-JP"/>
        </w:rPr>
      </w:pPr>
      <w:r>
        <w:rPr>
          <w:b/>
          <w:color w:val="000000" w:themeColor="text1"/>
          <w:sz w:val="28"/>
          <w:szCs w:val="28"/>
          <w:lang w:eastAsia="ja-JP"/>
        </w:rPr>
        <w:br w:type="page"/>
      </w:r>
    </w:p>
    <w:p w14:paraId="14565263" w14:textId="70A3014C" w:rsidR="00290FB4" w:rsidRPr="0002606E" w:rsidRDefault="00403E0D" w:rsidP="000B710F">
      <w:pPr>
        <w:ind w:left="720" w:hanging="720"/>
        <w:outlineLvl w:val="0"/>
        <w:rPr>
          <w:b/>
          <w:color w:val="000000" w:themeColor="text1"/>
          <w:sz w:val="28"/>
          <w:szCs w:val="28"/>
          <w:lang w:eastAsia="ja-JP"/>
        </w:rPr>
      </w:pPr>
      <w:r w:rsidRPr="0002606E">
        <w:rPr>
          <w:b/>
          <w:color w:val="000000" w:themeColor="text1"/>
          <w:sz w:val="28"/>
          <w:szCs w:val="28"/>
          <w:lang w:eastAsia="ja-JP"/>
        </w:rPr>
        <w:lastRenderedPageBreak/>
        <w:t>Introduction</w:t>
      </w:r>
    </w:p>
    <w:p w14:paraId="24106653" w14:textId="77777777" w:rsidR="004222A1" w:rsidRPr="0002606E" w:rsidRDefault="004222A1" w:rsidP="000B710F">
      <w:pPr>
        <w:ind w:left="720" w:hanging="720"/>
        <w:outlineLvl w:val="0"/>
        <w:rPr>
          <w:b/>
          <w:color w:val="000000" w:themeColor="text1"/>
          <w:sz w:val="28"/>
          <w:szCs w:val="28"/>
          <w:lang w:eastAsia="ja-JP"/>
        </w:rPr>
      </w:pPr>
    </w:p>
    <w:p w14:paraId="5F80F2AE" w14:textId="22A1BF07" w:rsidR="00A45E33" w:rsidRPr="0002606E" w:rsidRDefault="00C81FAC" w:rsidP="00872196">
      <w:pPr>
        <w:rPr>
          <w:color w:val="000000" w:themeColor="text1"/>
          <w:lang w:eastAsia="ja-JP"/>
        </w:rPr>
      </w:pPr>
      <w:r w:rsidRPr="0002606E">
        <w:rPr>
          <w:color w:val="000000" w:themeColor="text1"/>
          <w:lang w:eastAsia="ja-JP"/>
        </w:rPr>
        <w:tab/>
        <w:t xml:space="preserve">Adolescent Idiopathic Scoliosis (AIS) is a condition </w:t>
      </w:r>
      <w:r w:rsidR="009C452B" w:rsidRPr="0002606E">
        <w:rPr>
          <w:color w:val="000000" w:themeColor="text1"/>
          <w:lang w:eastAsia="ja-JP"/>
        </w:rPr>
        <w:t>that results in a structural alteration of the spine through growth during adolescence that affects approximately 3</w:t>
      </w:r>
      <w:r w:rsidR="005E7A1E" w:rsidRPr="0002606E">
        <w:rPr>
          <w:rFonts w:hint="eastAsia"/>
          <w:color w:val="000000" w:themeColor="text1"/>
          <w:lang w:eastAsia="ja-JP"/>
        </w:rPr>
        <w:t>-4</w:t>
      </w:r>
      <w:r w:rsidR="009C452B" w:rsidRPr="0002606E">
        <w:rPr>
          <w:color w:val="000000" w:themeColor="text1"/>
          <w:lang w:eastAsia="ja-JP"/>
        </w:rPr>
        <w:t>% of the population</w:t>
      </w:r>
      <w:r w:rsidR="009713A1" w:rsidRPr="0002606E">
        <w:rPr>
          <w:color w:val="000000" w:themeColor="text1"/>
          <w:lang w:eastAsia="ja-JP"/>
        </w:rPr>
        <w:t xml:space="preserve"> (</w:t>
      </w:r>
      <w:r w:rsidR="00A54472" w:rsidRPr="0002606E">
        <w:rPr>
          <w:color w:val="000000" w:themeColor="text1"/>
          <w:lang w:eastAsia="ja-JP"/>
        </w:rPr>
        <w:t>1-5</w:t>
      </w:r>
      <w:r w:rsidR="009713A1" w:rsidRPr="0002606E">
        <w:rPr>
          <w:color w:val="000000" w:themeColor="text1"/>
          <w:lang w:eastAsia="ja-JP"/>
        </w:rPr>
        <w:t>)</w:t>
      </w:r>
      <w:r w:rsidR="009C452B" w:rsidRPr="0002606E">
        <w:rPr>
          <w:color w:val="000000" w:themeColor="text1"/>
          <w:lang w:eastAsia="ja-JP"/>
        </w:rPr>
        <w:t xml:space="preserve">. </w:t>
      </w:r>
    </w:p>
    <w:p w14:paraId="53099B45" w14:textId="322A30BB" w:rsidR="006C5CD3" w:rsidRPr="0002606E" w:rsidRDefault="00D90190" w:rsidP="00872196">
      <w:pPr>
        <w:ind w:firstLine="720"/>
        <w:rPr>
          <w:color w:val="000000" w:themeColor="text1"/>
          <w:lang w:eastAsia="ja-JP"/>
        </w:rPr>
      </w:pPr>
      <w:r w:rsidRPr="0002606E">
        <w:rPr>
          <w:color w:val="000000" w:themeColor="text1"/>
          <w:lang w:eastAsia="ja-JP"/>
        </w:rPr>
        <w:t>L</w:t>
      </w:r>
      <w:r w:rsidR="00A45E33" w:rsidRPr="0002606E">
        <w:rPr>
          <w:color w:val="000000" w:themeColor="text1"/>
          <w:lang w:eastAsia="ja-JP"/>
        </w:rPr>
        <w:t>ong-term follow-up studies</w:t>
      </w:r>
      <w:r w:rsidRPr="0002606E">
        <w:rPr>
          <w:color w:val="000000" w:themeColor="text1"/>
          <w:lang w:eastAsia="ja-JP"/>
        </w:rPr>
        <w:t xml:space="preserve"> </w:t>
      </w:r>
      <w:r w:rsidR="00646FA0" w:rsidRPr="0002606E">
        <w:rPr>
          <w:color w:val="000000" w:themeColor="text1"/>
          <w:lang w:eastAsia="ja-JP"/>
        </w:rPr>
        <w:t xml:space="preserve">of </w:t>
      </w:r>
      <w:r w:rsidRPr="0002606E">
        <w:rPr>
          <w:color w:val="000000" w:themeColor="text1"/>
          <w:lang w:eastAsia="ja-JP"/>
        </w:rPr>
        <w:t>AIS</w:t>
      </w:r>
      <w:r w:rsidR="00A45E33" w:rsidRPr="0002606E">
        <w:rPr>
          <w:color w:val="000000" w:themeColor="text1"/>
          <w:lang w:eastAsia="ja-JP"/>
        </w:rPr>
        <w:t xml:space="preserve"> are extremely important as patients are still young, and warrants</w:t>
      </w:r>
      <w:r w:rsidR="00A242E0" w:rsidRPr="0002606E">
        <w:rPr>
          <w:color w:val="000000" w:themeColor="text1"/>
          <w:lang w:eastAsia="ja-JP"/>
        </w:rPr>
        <w:t xml:space="preserve"> further curve progression and consequential</w:t>
      </w:r>
      <w:r w:rsidR="00A45E33" w:rsidRPr="0002606E">
        <w:rPr>
          <w:color w:val="000000" w:themeColor="text1"/>
          <w:lang w:eastAsia="ja-JP"/>
        </w:rPr>
        <w:t xml:space="preserve"> degenerative changes through their life. Extensive long-term natural history studies do exist</w:t>
      </w:r>
      <w:r w:rsidR="004E4FB9" w:rsidRPr="0002606E">
        <w:rPr>
          <w:color w:val="000000" w:themeColor="text1"/>
          <w:lang w:eastAsia="ja-JP"/>
        </w:rPr>
        <w:t xml:space="preserve"> (6-</w:t>
      </w:r>
      <w:r w:rsidR="00DF6D49" w:rsidRPr="0002606E">
        <w:rPr>
          <w:color w:val="000000" w:themeColor="text1"/>
          <w:lang w:eastAsia="ja-JP"/>
        </w:rPr>
        <w:t>10</w:t>
      </w:r>
      <w:r w:rsidR="004E4FB9" w:rsidRPr="0002606E">
        <w:rPr>
          <w:color w:val="000000" w:themeColor="text1"/>
          <w:lang w:eastAsia="ja-JP"/>
        </w:rPr>
        <w:t>)</w:t>
      </w:r>
      <w:r w:rsidR="00A45E33" w:rsidRPr="0002606E">
        <w:rPr>
          <w:color w:val="000000" w:themeColor="text1"/>
          <w:lang w:eastAsia="ja-JP"/>
        </w:rPr>
        <w:t>,</w:t>
      </w:r>
      <w:r w:rsidR="00556967" w:rsidRPr="0002606E">
        <w:rPr>
          <w:color w:val="000000" w:themeColor="text1"/>
          <w:lang w:eastAsia="ja-JP"/>
        </w:rPr>
        <w:t xml:space="preserve"> and it has been found that patients who exhibit curves greater than 40-50 degrees can continue to show progress in their curves throughout adulthood and can have significant consequences with pain and disability (</w:t>
      </w:r>
      <w:r w:rsidR="004E4FB9" w:rsidRPr="0002606E">
        <w:rPr>
          <w:color w:val="000000" w:themeColor="text1"/>
          <w:lang w:eastAsia="ja-JP"/>
        </w:rPr>
        <w:t>9</w:t>
      </w:r>
      <w:r w:rsidR="00DF6D49" w:rsidRPr="0002606E">
        <w:rPr>
          <w:color w:val="000000" w:themeColor="text1"/>
          <w:lang w:eastAsia="ja-JP"/>
        </w:rPr>
        <w:t>,10</w:t>
      </w:r>
      <w:r w:rsidR="00556967" w:rsidRPr="0002606E">
        <w:rPr>
          <w:color w:val="000000" w:themeColor="text1"/>
          <w:lang w:eastAsia="ja-JP"/>
        </w:rPr>
        <w:t xml:space="preserve">). </w:t>
      </w:r>
      <w:r w:rsidR="006C5CD3" w:rsidRPr="0002606E">
        <w:rPr>
          <w:color w:val="000000" w:themeColor="text1"/>
          <w:lang w:eastAsia="ja-JP"/>
        </w:rPr>
        <w:t>Surgical correction is crucial for patients with progressive curves that cannot be controlled by brace treatment</w:t>
      </w:r>
      <w:r w:rsidR="00DF00A6" w:rsidRPr="0002606E">
        <w:rPr>
          <w:color w:val="000000" w:themeColor="text1"/>
          <w:lang w:eastAsia="ja-JP"/>
        </w:rPr>
        <w:t xml:space="preserve">; conversely, </w:t>
      </w:r>
      <w:r w:rsidR="002C73A3" w:rsidRPr="0002606E">
        <w:rPr>
          <w:color w:val="000000" w:themeColor="text1"/>
          <w:lang w:eastAsia="ja-JP"/>
        </w:rPr>
        <w:t>to</w:t>
      </w:r>
      <w:r w:rsidR="00DF00A6" w:rsidRPr="0002606E">
        <w:rPr>
          <w:color w:val="000000" w:themeColor="text1"/>
          <w:lang w:eastAsia="ja-JP"/>
        </w:rPr>
        <w:t xml:space="preserve"> assess the outcomes for surgical treatment of AIS, </w:t>
      </w:r>
      <w:r w:rsidR="00172E21" w:rsidRPr="0002606E">
        <w:rPr>
          <w:color w:val="000000" w:themeColor="text1"/>
          <w:lang w:eastAsia="ja-JP"/>
        </w:rPr>
        <w:t>postoperative long-term studies are</w:t>
      </w:r>
      <w:r w:rsidR="008F1A8A" w:rsidRPr="0002606E">
        <w:rPr>
          <w:color w:val="000000" w:themeColor="text1"/>
          <w:lang w:eastAsia="ja-JP"/>
        </w:rPr>
        <w:t xml:space="preserve"> required.</w:t>
      </w:r>
    </w:p>
    <w:p w14:paraId="61170078" w14:textId="62D56ECA" w:rsidR="00C01D17" w:rsidRPr="0002606E" w:rsidRDefault="006C5CD3" w:rsidP="00872196">
      <w:pPr>
        <w:ind w:firstLine="720"/>
        <w:rPr>
          <w:color w:val="000000" w:themeColor="text1"/>
          <w:lang w:eastAsia="ja-JP"/>
        </w:rPr>
      </w:pPr>
      <w:r w:rsidRPr="0002606E">
        <w:rPr>
          <w:color w:val="000000" w:themeColor="text1"/>
          <w:lang w:eastAsia="ja-JP"/>
        </w:rPr>
        <w:t>Unfortunately, w</w:t>
      </w:r>
      <w:r w:rsidR="00F7084C" w:rsidRPr="0002606E">
        <w:rPr>
          <w:color w:val="000000" w:themeColor="text1"/>
          <w:lang w:eastAsia="ja-JP"/>
        </w:rPr>
        <w:t>hile</w:t>
      </w:r>
      <w:r w:rsidR="00DF00A6" w:rsidRPr="0002606E">
        <w:rPr>
          <w:color w:val="000000" w:themeColor="text1"/>
          <w:lang w:eastAsia="ja-JP"/>
        </w:rPr>
        <w:t xml:space="preserve"> several</w:t>
      </w:r>
      <w:r w:rsidR="00F7084C" w:rsidRPr="0002606E">
        <w:rPr>
          <w:color w:val="000000" w:themeColor="text1"/>
          <w:lang w:eastAsia="ja-JP"/>
        </w:rPr>
        <w:t xml:space="preserve"> long-term follow-up studies</w:t>
      </w:r>
      <w:r w:rsidR="00DF00A6" w:rsidRPr="0002606E">
        <w:rPr>
          <w:color w:val="000000" w:themeColor="text1"/>
          <w:lang w:eastAsia="ja-JP"/>
        </w:rPr>
        <w:t xml:space="preserve"> do exist for patients who have been surgically corrected, much of these studies were </w:t>
      </w:r>
      <w:r w:rsidR="007D5F13" w:rsidRPr="0002606E">
        <w:rPr>
          <w:color w:val="000000" w:themeColor="text1"/>
          <w:lang w:eastAsia="ja-JP"/>
        </w:rPr>
        <w:t xml:space="preserve">done on patients who have undergone surgical correction using </w:t>
      </w:r>
      <w:r w:rsidR="004D6E45" w:rsidRPr="0002606E">
        <w:rPr>
          <w:color w:val="000000" w:themeColor="text1"/>
          <w:lang w:eastAsia="ja-JP"/>
        </w:rPr>
        <w:t>non-modern systems such as Harrington Rods that utilizes distraction as the main method of corrections</w:t>
      </w:r>
      <w:r w:rsidR="004E4FB9" w:rsidRPr="0002606E">
        <w:rPr>
          <w:color w:val="000000" w:themeColor="text1"/>
          <w:lang w:eastAsia="ja-JP"/>
        </w:rPr>
        <w:t xml:space="preserve"> (</w:t>
      </w:r>
      <w:r w:rsidR="00DF6D49" w:rsidRPr="0002606E">
        <w:rPr>
          <w:color w:val="000000" w:themeColor="text1"/>
          <w:lang w:eastAsia="ja-JP"/>
        </w:rPr>
        <w:t>11-</w:t>
      </w:r>
      <w:r w:rsidR="00B0275F" w:rsidRPr="0002606E">
        <w:rPr>
          <w:color w:val="000000" w:themeColor="text1"/>
          <w:lang w:eastAsia="ja-JP"/>
        </w:rPr>
        <w:t>20</w:t>
      </w:r>
      <w:r w:rsidR="00DF6D49" w:rsidRPr="0002606E">
        <w:rPr>
          <w:color w:val="000000" w:themeColor="text1"/>
          <w:lang w:eastAsia="ja-JP"/>
        </w:rPr>
        <w:t>)</w:t>
      </w:r>
      <w:r w:rsidR="004D6E45" w:rsidRPr="0002606E">
        <w:rPr>
          <w:color w:val="000000" w:themeColor="text1"/>
          <w:lang w:eastAsia="ja-JP"/>
        </w:rPr>
        <w:t>.  To this day, t</w:t>
      </w:r>
      <w:r w:rsidR="00F7084C" w:rsidRPr="0002606E">
        <w:rPr>
          <w:color w:val="000000" w:themeColor="text1"/>
          <w:lang w:eastAsia="ja-JP"/>
        </w:rPr>
        <w:t>he</w:t>
      </w:r>
      <w:r w:rsidR="004D6E45" w:rsidRPr="0002606E">
        <w:rPr>
          <w:color w:val="000000" w:themeColor="text1"/>
          <w:lang w:eastAsia="ja-JP"/>
        </w:rPr>
        <w:t xml:space="preserve"> number of long-term </w:t>
      </w:r>
      <w:r w:rsidR="00F7084C" w:rsidRPr="0002606E">
        <w:rPr>
          <w:color w:val="000000" w:themeColor="text1"/>
          <w:lang w:eastAsia="ja-JP"/>
        </w:rPr>
        <w:t>studies that have examined</w:t>
      </w:r>
      <w:r w:rsidR="009E528F" w:rsidRPr="0002606E">
        <w:rPr>
          <w:color w:val="000000" w:themeColor="text1"/>
          <w:lang w:eastAsia="ja-JP"/>
        </w:rPr>
        <w:t xml:space="preserve"> clinical outcomes of patients who have undergone </w:t>
      </w:r>
      <w:r w:rsidR="00C74314" w:rsidRPr="0002606E">
        <w:rPr>
          <w:color w:val="000000" w:themeColor="text1"/>
          <w:lang w:eastAsia="ja-JP"/>
        </w:rPr>
        <w:t xml:space="preserve">posterior </w:t>
      </w:r>
      <w:r w:rsidR="009E528F" w:rsidRPr="0002606E">
        <w:rPr>
          <w:color w:val="000000" w:themeColor="text1"/>
          <w:lang w:eastAsia="ja-JP"/>
        </w:rPr>
        <w:t xml:space="preserve">correction </w:t>
      </w:r>
      <w:r w:rsidR="00600F91" w:rsidRPr="0002606E">
        <w:rPr>
          <w:color w:val="000000" w:themeColor="text1"/>
          <w:lang w:eastAsia="ja-JP"/>
        </w:rPr>
        <w:t xml:space="preserve">with </w:t>
      </w:r>
      <w:r w:rsidR="00F7084C" w:rsidRPr="0002606E">
        <w:rPr>
          <w:color w:val="000000" w:themeColor="text1"/>
          <w:lang w:eastAsia="ja-JP"/>
        </w:rPr>
        <w:t xml:space="preserve">modern corrective </w:t>
      </w:r>
      <w:r w:rsidR="009E528F" w:rsidRPr="0002606E">
        <w:rPr>
          <w:color w:val="000000" w:themeColor="text1"/>
          <w:lang w:eastAsia="ja-JP"/>
        </w:rPr>
        <w:t xml:space="preserve">methodologies </w:t>
      </w:r>
      <w:r w:rsidR="00F7084C" w:rsidRPr="0002606E">
        <w:rPr>
          <w:color w:val="000000" w:themeColor="text1"/>
          <w:lang w:eastAsia="ja-JP"/>
        </w:rPr>
        <w:t>that employ rod rotation maneuvers</w:t>
      </w:r>
      <w:r w:rsidR="003C483F" w:rsidRPr="0002606E">
        <w:rPr>
          <w:color w:val="000000" w:themeColor="text1"/>
          <w:lang w:eastAsia="ja-JP"/>
        </w:rPr>
        <w:t xml:space="preserve"> has been</w:t>
      </w:r>
      <w:r w:rsidR="004D6E45" w:rsidRPr="0002606E">
        <w:rPr>
          <w:color w:val="000000" w:themeColor="text1"/>
          <w:lang w:eastAsia="ja-JP"/>
        </w:rPr>
        <w:t xml:space="preserve"> limited</w:t>
      </w:r>
      <w:r w:rsidR="0006640B" w:rsidRPr="0002606E">
        <w:rPr>
          <w:color w:val="000000" w:themeColor="text1"/>
          <w:lang w:eastAsia="ja-JP"/>
        </w:rPr>
        <w:t xml:space="preserve"> (</w:t>
      </w:r>
      <w:r w:rsidR="00256F2A" w:rsidRPr="0002606E">
        <w:rPr>
          <w:color w:val="000000" w:themeColor="text1"/>
          <w:lang w:eastAsia="ja-JP"/>
        </w:rPr>
        <w:t>21-27</w:t>
      </w:r>
      <w:r w:rsidR="0006640B" w:rsidRPr="0002606E">
        <w:rPr>
          <w:color w:val="000000" w:themeColor="text1"/>
          <w:lang w:eastAsia="ja-JP"/>
        </w:rPr>
        <w:t>)</w:t>
      </w:r>
      <w:r w:rsidR="004D6E45" w:rsidRPr="0002606E">
        <w:rPr>
          <w:color w:val="000000" w:themeColor="text1"/>
          <w:lang w:eastAsia="ja-JP"/>
        </w:rPr>
        <w:t>.</w:t>
      </w:r>
      <w:r w:rsidR="00C01D17" w:rsidRPr="0002606E">
        <w:rPr>
          <w:color w:val="000000" w:themeColor="text1"/>
          <w:lang w:eastAsia="ja-JP"/>
        </w:rPr>
        <w:t xml:space="preserve"> </w:t>
      </w:r>
      <w:r w:rsidR="008238B9" w:rsidRPr="0002606E">
        <w:rPr>
          <w:color w:val="000000" w:themeColor="text1"/>
          <w:lang w:eastAsia="ja-JP"/>
        </w:rPr>
        <w:t xml:space="preserve">Furthermore, </w:t>
      </w:r>
      <w:r w:rsidR="00F26E5D" w:rsidRPr="0002606E">
        <w:rPr>
          <w:color w:val="000000" w:themeColor="text1"/>
          <w:lang w:eastAsia="ja-JP"/>
        </w:rPr>
        <w:t>most of</w:t>
      </w:r>
      <w:r w:rsidR="008238B9" w:rsidRPr="0002606E">
        <w:rPr>
          <w:color w:val="000000" w:themeColor="text1"/>
          <w:lang w:eastAsia="ja-JP"/>
        </w:rPr>
        <w:t xml:space="preserve"> </w:t>
      </w:r>
      <w:r w:rsidR="00F26E5D" w:rsidRPr="0002606E">
        <w:rPr>
          <w:color w:val="000000" w:themeColor="text1"/>
          <w:lang w:eastAsia="ja-JP"/>
        </w:rPr>
        <w:t xml:space="preserve">these </w:t>
      </w:r>
      <w:r w:rsidR="008238B9" w:rsidRPr="0002606E">
        <w:rPr>
          <w:color w:val="000000" w:themeColor="text1"/>
          <w:lang w:eastAsia="ja-JP"/>
        </w:rPr>
        <w:t>existing long-term studies have generally been non-serial, non-consecutive studie</w:t>
      </w:r>
      <w:r w:rsidR="009E0FE7" w:rsidRPr="0002606E">
        <w:rPr>
          <w:color w:val="000000" w:themeColor="text1"/>
          <w:lang w:eastAsia="ja-JP"/>
        </w:rPr>
        <w:t>s</w:t>
      </w:r>
      <w:r w:rsidR="00B12719" w:rsidRPr="0002606E">
        <w:rPr>
          <w:color w:val="000000" w:themeColor="text1"/>
          <w:lang w:eastAsia="ja-JP"/>
        </w:rPr>
        <w:t xml:space="preserve"> in design, and included patients who have been followed-</w:t>
      </w:r>
      <w:r w:rsidR="009E0FE7" w:rsidRPr="0002606E">
        <w:rPr>
          <w:color w:val="000000" w:themeColor="text1"/>
          <w:lang w:eastAsia="ja-JP"/>
        </w:rPr>
        <w:t xml:space="preserve">up with either a clinic visit or a questionnaire when they were identified retrospectively </w:t>
      </w:r>
      <w:r w:rsidR="00B12719" w:rsidRPr="0002606E">
        <w:rPr>
          <w:color w:val="000000" w:themeColor="text1"/>
          <w:lang w:eastAsia="ja-JP"/>
        </w:rPr>
        <w:t>without observational data throughout the follow-up period</w:t>
      </w:r>
      <w:r w:rsidR="009E0FE7" w:rsidRPr="0002606E">
        <w:rPr>
          <w:color w:val="000000" w:themeColor="text1"/>
          <w:lang w:eastAsia="ja-JP"/>
        </w:rPr>
        <w:t>.</w:t>
      </w:r>
      <w:r w:rsidR="00B12719" w:rsidRPr="0002606E">
        <w:rPr>
          <w:color w:val="000000" w:themeColor="text1"/>
          <w:lang w:eastAsia="ja-JP"/>
        </w:rPr>
        <w:t xml:space="preserve"> </w:t>
      </w:r>
    </w:p>
    <w:p w14:paraId="287C0534" w14:textId="08577960" w:rsidR="00AD4890" w:rsidRPr="0002606E" w:rsidRDefault="00C01D17" w:rsidP="00872196">
      <w:pPr>
        <w:ind w:firstLine="720"/>
        <w:rPr>
          <w:color w:val="000000" w:themeColor="text1"/>
          <w:lang w:eastAsia="ja-JP"/>
        </w:rPr>
      </w:pPr>
      <w:r w:rsidRPr="0002606E">
        <w:rPr>
          <w:color w:val="000000" w:themeColor="text1"/>
          <w:lang w:eastAsia="ja-JP"/>
        </w:rPr>
        <w:t>Another important consideration is in the number of unfused segments that is spared when fusion is done. Discs are known to degenerate as part of natural aging process</w:t>
      </w:r>
      <w:r w:rsidR="003478A9" w:rsidRPr="0002606E">
        <w:rPr>
          <w:color w:val="000000" w:themeColor="text1"/>
          <w:lang w:eastAsia="ja-JP"/>
        </w:rPr>
        <w:t xml:space="preserve"> (</w:t>
      </w:r>
      <w:r w:rsidR="00C63563" w:rsidRPr="0002606E">
        <w:rPr>
          <w:color w:val="000000" w:themeColor="text1"/>
          <w:lang w:eastAsia="ja-JP"/>
        </w:rPr>
        <w:t>28</w:t>
      </w:r>
      <w:r w:rsidR="003478A9" w:rsidRPr="0002606E">
        <w:rPr>
          <w:color w:val="000000" w:themeColor="text1"/>
          <w:lang w:eastAsia="ja-JP"/>
        </w:rPr>
        <w:t>)</w:t>
      </w:r>
      <w:r w:rsidRPr="0002606E">
        <w:rPr>
          <w:color w:val="000000" w:themeColor="text1"/>
          <w:lang w:eastAsia="ja-JP"/>
        </w:rPr>
        <w:t>. With fewer discs available to disperse the force in a fused spine, it is only natural to believe that discs are prone to more degeneration postoperatively. For this reason</w:t>
      </w:r>
      <w:r w:rsidR="001619A0" w:rsidRPr="0002606E">
        <w:rPr>
          <w:color w:val="000000" w:themeColor="text1"/>
          <w:lang w:eastAsia="ja-JP"/>
        </w:rPr>
        <w:t>, evaluation of discs via</w:t>
      </w:r>
      <w:r w:rsidR="00650C04" w:rsidRPr="0002606E">
        <w:rPr>
          <w:color w:val="000000" w:themeColor="text1"/>
          <w:lang w:eastAsia="ja-JP"/>
        </w:rPr>
        <w:t xml:space="preserve"> MRI</w:t>
      </w:r>
      <w:r w:rsidR="001619A0" w:rsidRPr="0002606E">
        <w:rPr>
          <w:color w:val="000000" w:themeColor="text1"/>
          <w:lang w:eastAsia="ja-JP"/>
        </w:rPr>
        <w:t xml:space="preserve"> in the long-term</w:t>
      </w:r>
      <w:r w:rsidR="00650C04" w:rsidRPr="0002606E">
        <w:rPr>
          <w:color w:val="000000" w:themeColor="text1"/>
          <w:lang w:eastAsia="ja-JP"/>
        </w:rPr>
        <w:t xml:space="preserve"> </w:t>
      </w:r>
      <w:r w:rsidR="001619A0" w:rsidRPr="0002606E">
        <w:rPr>
          <w:color w:val="000000" w:themeColor="text1"/>
          <w:lang w:eastAsia="ja-JP"/>
        </w:rPr>
        <w:t>is of great concern. While some studies have evaluated Disc Degeneration (DD) using MRI, the issues regarding the non-serial non-consecutive nature persists (20,</w:t>
      </w:r>
      <w:r w:rsidR="00D94757" w:rsidRPr="0002606E">
        <w:rPr>
          <w:color w:val="000000" w:themeColor="text1"/>
          <w:lang w:eastAsia="ja-JP"/>
        </w:rPr>
        <w:t xml:space="preserve"> </w:t>
      </w:r>
      <w:r w:rsidR="001619A0" w:rsidRPr="0002606E">
        <w:rPr>
          <w:color w:val="000000" w:themeColor="text1"/>
          <w:lang w:eastAsia="ja-JP"/>
        </w:rPr>
        <w:t>21</w:t>
      </w:r>
      <w:r w:rsidR="00D94757" w:rsidRPr="0002606E">
        <w:rPr>
          <w:color w:val="000000" w:themeColor="text1"/>
          <w:lang w:eastAsia="ja-JP"/>
        </w:rPr>
        <w:t>,</w:t>
      </w:r>
      <w:r w:rsidR="001619A0" w:rsidRPr="0002606E">
        <w:rPr>
          <w:color w:val="000000" w:themeColor="text1"/>
          <w:lang w:eastAsia="ja-JP"/>
        </w:rPr>
        <w:t xml:space="preserve"> 23, 25, 26). An exception to this are studies by</w:t>
      </w:r>
      <w:r w:rsidR="00757BF2" w:rsidRPr="0002606E">
        <w:rPr>
          <w:color w:val="000000" w:themeColor="text1"/>
          <w:lang w:eastAsia="ja-JP"/>
        </w:rPr>
        <w:t xml:space="preserve"> </w:t>
      </w:r>
      <w:proofErr w:type="spellStart"/>
      <w:r w:rsidR="00757BF2" w:rsidRPr="0002606E">
        <w:rPr>
          <w:color w:val="000000" w:themeColor="text1"/>
          <w:lang w:eastAsia="ja-JP"/>
        </w:rPr>
        <w:t>Nohara</w:t>
      </w:r>
      <w:proofErr w:type="spellEnd"/>
      <w:r w:rsidR="00757BF2" w:rsidRPr="0002606E">
        <w:rPr>
          <w:color w:val="000000" w:themeColor="text1"/>
          <w:lang w:eastAsia="ja-JP"/>
        </w:rPr>
        <w:t xml:space="preserve"> et al. which examined </w:t>
      </w:r>
      <w:r w:rsidR="00AD4890" w:rsidRPr="0002606E">
        <w:rPr>
          <w:color w:val="000000" w:themeColor="text1"/>
          <w:lang w:eastAsia="ja-JP"/>
        </w:rPr>
        <w:t>patients up to 10</w:t>
      </w:r>
      <w:r w:rsidR="00757BF2" w:rsidRPr="0002606E">
        <w:rPr>
          <w:color w:val="000000" w:themeColor="text1"/>
          <w:lang w:eastAsia="ja-JP"/>
        </w:rPr>
        <w:t>-</w:t>
      </w:r>
      <w:r w:rsidR="00AD4890" w:rsidRPr="0002606E">
        <w:rPr>
          <w:color w:val="000000" w:themeColor="text1"/>
          <w:lang w:eastAsia="ja-JP"/>
        </w:rPr>
        <w:t xml:space="preserve">years follow-up consecutively </w:t>
      </w:r>
      <w:r w:rsidR="001619A0" w:rsidRPr="0002606E">
        <w:rPr>
          <w:color w:val="000000" w:themeColor="text1"/>
          <w:lang w:eastAsia="ja-JP"/>
        </w:rPr>
        <w:t>every 5</w:t>
      </w:r>
      <w:r w:rsidR="00757BF2" w:rsidRPr="0002606E">
        <w:rPr>
          <w:color w:val="000000" w:themeColor="text1"/>
          <w:lang w:eastAsia="ja-JP"/>
        </w:rPr>
        <w:t xml:space="preserve"> years postoperatively </w:t>
      </w:r>
      <w:r w:rsidR="00AD4890" w:rsidRPr="0002606E">
        <w:rPr>
          <w:color w:val="000000" w:themeColor="text1"/>
          <w:lang w:eastAsia="ja-JP"/>
        </w:rPr>
        <w:t>in a serial manner</w:t>
      </w:r>
      <w:r w:rsidR="00757BF2" w:rsidRPr="0002606E">
        <w:rPr>
          <w:color w:val="000000" w:themeColor="text1"/>
          <w:lang w:eastAsia="ja-JP"/>
        </w:rPr>
        <w:t xml:space="preserve"> using MR and X-P radiographs, along with SRS-30 questionnaires at their final-follow-up</w:t>
      </w:r>
      <w:r w:rsidR="00F26E5D" w:rsidRPr="0002606E">
        <w:rPr>
          <w:color w:val="000000" w:themeColor="text1"/>
          <w:lang w:eastAsia="ja-JP"/>
        </w:rPr>
        <w:t xml:space="preserve"> (</w:t>
      </w:r>
      <w:r w:rsidR="00650C04" w:rsidRPr="0002606E">
        <w:rPr>
          <w:color w:val="000000" w:themeColor="text1"/>
          <w:lang w:eastAsia="ja-JP"/>
        </w:rPr>
        <w:t>2</w:t>
      </w:r>
      <w:r w:rsidR="001619A0" w:rsidRPr="0002606E">
        <w:rPr>
          <w:color w:val="000000" w:themeColor="text1"/>
          <w:lang w:eastAsia="ja-JP"/>
        </w:rPr>
        <w:t>7,2</w:t>
      </w:r>
      <w:r w:rsidR="00C63563" w:rsidRPr="0002606E">
        <w:rPr>
          <w:color w:val="000000" w:themeColor="text1"/>
          <w:lang w:eastAsia="ja-JP"/>
        </w:rPr>
        <w:t>9</w:t>
      </w:r>
      <w:r w:rsidR="00F26E5D" w:rsidRPr="0002606E">
        <w:rPr>
          <w:color w:val="000000" w:themeColor="text1"/>
          <w:lang w:eastAsia="ja-JP"/>
        </w:rPr>
        <w:t>)</w:t>
      </w:r>
      <w:r w:rsidR="00757BF2" w:rsidRPr="0002606E">
        <w:rPr>
          <w:color w:val="000000" w:themeColor="text1"/>
          <w:lang w:eastAsia="ja-JP"/>
        </w:rPr>
        <w:t>. They have I</w:t>
      </w:r>
      <w:r w:rsidR="00AD4890" w:rsidRPr="0002606E">
        <w:rPr>
          <w:color w:val="000000" w:themeColor="text1"/>
          <w:lang w:eastAsia="ja-JP"/>
        </w:rPr>
        <w:t xml:space="preserve">ndicated L4 tilt, lumbar scoliosis, </w:t>
      </w:r>
      <w:r w:rsidR="00AA20A6" w:rsidRPr="0002606E">
        <w:rPr>
          <w:color w:val="000000" w:themeColor="text1"/>
          <w:lang w:eastAsia="ja-JP"/>
        </w:rPr>
        <w:t>number of m</w:t>
      </w:r>
      <w:r w:rsidR="00AD4890" w:rsidRPr="0002606E">
        <w:rPr>
          <w:color w:val="000000" w:themeColor="text1"/>
          <w:lang w:eastAsia="ja-JP"/>
        </w:rPr>
        <w:t xml:space="preserve">obile segments, </w:t>
      </w:r>
      <w:r w:rsidR="00757BF2" w:rsidRPr="0002606E">
        <w:rPr>
          <w:color w:val="000000" w:themeColor="text1"/>
          <w:lang w:eastAsia="ja-JP"/>
        </w:rPr>
        <w:t xml:space="preserve">and </w:t>
      </w:r>
      <w:r w:rsidR="008032CF" w:rsidRPr="0002606E">
        <w:rPr>
          <w:color w:val="000000" w:themeColor="text1"/>
          <w:lang w:eastAsia="ja-JP"/>
        </w:rPr>
        <w:t xml:space="preserve">placement </w:t>
      </w:r>
      <w:r w:rsidR="00AA20A6" w:rsidRPr="0002606E">
        <w:rPr>
          <w:color w:val="000000" w:themeColor="text1"/>
          <w:lang w:eastAsia="ja-JP"/>
        </w:rPr>
        <w:t>of Lower Instrumented Vertebrae (LIV) to have a significant effect in affecting the rate of</w:t>
      </w:r>
      <w:r w:rsidR="00F054EF" w:rsidRPr="0002606E">
        <w:rPr>
          <w:color w:val="000000" w:themeColor="text1"/>
          <w:lang w:eastAsia="ja-JP"/>
        </w:rPr>
        <w:t xml:space="preserve"> DD </w:t>
      </w:r>
      <w:r w:rsidR="00AA20A6" w:rsidRPr="0002606E">
        <w:rPr>
          <w:color w:val="000000" w:themeColor="text1"/>
          <w:lang w:eastAsia="ja-JP"/>
        </w:rPr>
        <w:t>at</w:t>
      </w:r>
      <w:r w:rsidR="00C12F9D" w:rsidRPr="0002606E">
        <w:rPr>
          <w:color w:val="000000" w:themeColor="text1"/>
          <w:lang w:eastAsia="ja-JP"/>
        </w:rPr>
        <w:t xml:space="preserve"> </w:t>
      </w:r>
      <w:r w:rsidR="00F20FDB" w:rsidRPr="0002606E">
        <w:rPr>
          <w:color w:val="000000" w:themeColor="text1"/>
          <w:lang w:eastAsia="ja-JP"/>
        </w:rPr>
        <w:t>distal</w:t>
      </w:r>
      <w:r w:rsidR="00C12F9D" w:rsidRPr="0002606E">
        <w:rPr>
          <w:color w:val="000000" w:themeColor="text1"/>
          <w:lang w:eastAsia="ja-JP"/>
        </w:rPr>
        <w:t xml:space="preserve"> unfused segments at</w:t>
      </w:r>
      <w:r w:rsidR="00AA20A6" w:rsidRPr="0002606E">
        <w:rPr>
          <w:color w:val="000000" w:themeColor="text1"/>
          <w:lang w:eastAsia="ja-JP"/>
        </w:rPr>
        <w:t xml:space="preserve"> 10-years postoperatively.</w:t>
      </w:r>
      <w:r w:rsidR="003D796C" w:rsidRPr="0002606E">
        <w:rPr>
          <w:color w:val="000000" w:themeColor="text1"/>
          <w:lang w:eastAsia="ja-JP"/>
        </w:rPr>
        <w:t xml:space="preserve"> </w:t>
      </w:r>
      <w:r w:rsidR="00AA20A6" w:rsidRPr="0002606E">
        <w:rPr>
          <w:color w:val="000000" w:themeColor="text1"/>
          <w:lang w:eastAsia="ja-JP"/>
        </w:rPr>
        <w:t>Even</w:t>
      </w:r>
      <w:r w:rsidR="00196FDE" w:rsidRPr="0002606E">
        <w:rPr>
          <w:color w:val="000000" w:themeColor="text1"/>
          <w:lang w:eastAsia="ja-JP"/>
        </w:rPr>
        <w:t xml:space="preserve"> </w:t>
      </w:r>
      <w:r w:rsidR="00AD4890" w:rsidRPr="0002606E">
        <w:rPr>
          <w:color w:val="000000" w:themeColor="text1"/>
          <w:lang w:eastAsia="ja-JP"/>
        </w:rPr>
        <w:t>at 10 years</w:t>
      </w:r>
      <w:r w:rsidR="00AA20A6" w:rsidRPr="0002606E">
        <w:rPr>
          <w:color w:val="000000" w:themeColor="text1"/>
          <w:lang w:eastAsia="ja-JP"/>
        </w:rPr>
        <w:t>; however,</w:t>
      </w:r>
      <w:r w:rsidR="00AD4890" w:rsidRPr="0002606E">
        <w:rPr>
          <w:color w:val="000000" w:themeColor="text1"/>
          <w:lang w:eastAsia="ja-JP"/>
        </w:rPr>
        <w:t xml:space="preserve"> no correlation between clinical outcomes and DD was found, and </w:t>
      </w:r>
      <w:r w:rsidR="00196FDE" w:rsidRPr="0002606E">
        <w:rPr>
          <w:color w:val="000000" w:themeColor="text1"/>
          <w:lang w:eastAsia="ja-JP"/>
        </w:rPr>
        <w:t>they have</w:t>
      </w:r>
      <w:r w:rsidR="00AD4890" w:rsidRPr="0002606E">
        <w:rPr>
          <w:color w:val="000000" w:themeColor="text1"/>
          <w:lang w:eastAsia="ja-JP"/>
        </w:rPr>
        <w:t xml:space="preserve"> warranted further long-term studies</w:t>
      </w:r>
      <w:r w:rsidR="001731F2" w:rsidRPr="0002606E">
        <w:rPr>
          <w:color w:val="000000" w:themeColor="text1"/>
          <w:lang w:eastAsia="ja-JP"/>
        </w:rPr>
        <w:t xml:space="preserve"> to assess degenerative changes that </w:t>
      </w:r>
      <w:proofErr w:type="gramStart"/>
      <w:r w:rsidR="001731F2" w:rsidRPr="0002606E">
        <w:rPr>
          <w:color w:val="000000" w:themeColor="text1"/>
          <w:lang w:eastAsia="ja-JP"/>
        </w:rPr>
        <w:t>actually affect</w:t>
      </w:r>
      <w:proofErr w:type="gramEnd"/>
      <w:r w:rsidR="001731F2" w:rsidRPr="0002606E">
        <w:rPr>
          <w:color w:val="000000" w:themeColor="text1"/>
          <w:lang w:eastAsia="ja-JP"/>
        </w:rPr>
        <w:t xml:space="preserve"> patients’ activities of daily living (ADL)</w:t>
      </w:r>
      <w:r w:rsidR="00AD4890" w:rsidRPr="0002606E">
        <w:rPr>
          <w:color w:val="000000" w:themeColor="text1"/>
          <w:lang w:eastAsia="ja-JP"/>
        </w:rPr>
        <w:t>.</w:t>
      </w:r>
      <w:r w:rsidR="001731F2" w:rsidRPr="0002606E">
        <w:rPr>
          <w:color w:val="000000" w:themeColor="text1"/>
          <w:lang w:eastAsia="ja-JP"/>
        </w:rPr>
        <w:t xml:space="preserve"> This is understandable as</w:t>
      </w:r>
      <w:r w:rsidR="00AD4890" w:rsidRPr="0002606E">
        <w:rPr>
          <w:color w:val="000000" w:themeColor="text1"/>
          <w:lang w:eastAsia="ja-JP"/>
        </w:rPr>
        <w:t xml:space="preserve"> most patients are still in the 20s, and therefore, </w:t>
      </w:r>
      <w:r w:rsidR="001731F2" w:rsidRPr="0002606E">
        <w:rPr>
          <w:color w:val="000000" w:themeColor="text1"/>
          <w:lang w:eastAsia="ja-JP"/>
        </w:rPr>
        <w:t xml:space="preserve">much of the expected </w:t>
      </w:r>
      <w:r w:rsidR="00AD4890" w:rsidRPr="0002606E">
        <w:rPr>
          <w:color w:val="000000" w:themeColor="text1"/>
          <w:lang w:eastAsia="ja-JP"/>
        </w:rPr>
        <w:t xml:space="preserve">degenerative changes </w:t>
      </w:r>
      <w:r w:rsidR="00050CA5" w:rsidRPr="0002606E">
        <w:rPr>
          <w:color w:val="000000" w:themeColor="text1"/>
          <w:lang w:eastAsia="ja-JP"/>
        </w:rPr>
        <w:t>has yet to come in these patients</w:t>
      </w:r>
      <w:r w:rsidR="001731F2" w:rsidRPr="0002606E">
        <w:rPr>
          <w:color w:val="000000" w:themeColor="text1"/>
          <w:lang w:eastAsia="ja-JP"/>
        </w:rPr>
        <w:t>.</w:t>
      </w:r>
    </w:p>
    <w:p w14:paraId="63455C4E" w14:textId="1CB5039D" w:rsidR="00F7084C" w:rsidRPr="0002606E" w:rsidRDefault="00AD4890" w:rsidP="00290FB4">
      <w:pPr>
        <w:rPr>
          <w:color w:val="000000" w:themeColor="text1"/>
        </w:rPr>
      </w:pPr>
      <w:r w:rsidRPr="0002606E">
        <w:rPr>
          <w:color w:val="000000" w:themeColor="text1"/>
          <w:lang w:eastAsia="ja-JP"/>
        </w:rPr>
        <w:tab/>
      </w:r>
      <w:r w:rsidR="007D7FD4" w:rsidRPr="0002606E">
        <w:rPr>
          <w:color w:val="000000" w:themeColor="text1"/>
          <w:lang w:eastAsia="ja-JP"/>
        </w:rPr>
        <w:t xml:space="preserve">Based on the data collection done by </w:t>
      </w:r>
      <w:proofErr w:type="spellStart"/>
      <w:r w:rsidR="007D7FD4" w:rsidRPr="0002606E">
        <w:rPr>
          <w:color w:val="000000" w:themeColor="text1"/>
          <w:lang w:eastAsia="ja-JP"/>
        </w:rPr>
        <w:t>Nohara</w:t>
      </w:r>
      <w:proofErr w:type="spellEnd"/>
      <w:r w:rsidR="00F26E5D" w:rsidRPr="0002606E">
        <w:rPr>
          <w:color w:val="000000" w:themeColor="text1"/>
          <w:lang w:eastAsia="ja-JP"/>
        </w:rPr>
        <w:t>,</w:t>
      </w:r>
      <w:r w:rsidR="007D7FD4" w:rsidRPr="0002606E">
        <w:rPr>
          <w:color w:val="000000" w:themeColor="text1"/>
          <w:lang w:eastAsia="ja-JP"/>
        </w:rPr>
        <w:t xml:space="preserve"> et al, follow-up has been continued in the same manner to date, with the</w:t>
      </w:r>
      <w:r w:rsidR="00602CD0" w:rsidRPr="0002606E">
        <w:rPr>
          <w:color w:val="000000" w:themeColor="text1"/>
          <w:lang w:eastAsia="ja-JP"/>
        </w:rPr>
        <w:t xml:space="preserve"> longest</w:t>
      </w:r>
      <w:r w:rsidR="00AF528D" w:rsidRPr="0002606E">
        <w:rPr>
          <w:color w:val="000000" w:themeColor="text1"/>
          <w:lang w:eastAsia="ja-JP"/>
        </w:rPr>
        <w:t xml:space="preserve"> </w:t>
      </w:r>
      <w:r w:rsidR="00602CD0" w:rsidRPr="0002606E">
        <w:rPr>
          <w:color w:val="000000" w:themeColor="text1"/>
          <w:lang w:eastAsia="ja-JP"/>
        </w:rPr>
        <w:t xml:space="preserve">postoperative follow-up </w:t>
      </w:r>
      <w:r w:rsidR="007D7FD4" w:rsidRPr="0002606E">
        <w:rPr>
          <w:color w:val="000000" w:themeColor="text1"/>
          <w:lang w:eastAsia="ja-JP"/>
        </w:rPr>
        <w:t>among all curve types</w:t>
      </w:r>
      <w:r w:rsidR="00AF528D" w:rsidRPr="0002606E">
        <w:rPr>
          <w:color w:val="000000" w:themeColor="text1"/>
          <w:lang w:eastAsia="ja-JP"/>
        </w:rPr>
        <w:t xml:space="preserve"> </w:t>
      </w:r>
      <w:r w:rsidR="007D7FD4" w:rsidRPr="0002606E">
        <w:rPr>
          <w:color w:val="000000" w:themeColor="text1"/>
          <w:lang w:eastAsia="ja-JP"/>
        </w:rPr>
        <w:t xml:space="preserve">extending </w:t>
      </w:r>
      <w:r w:rsidR="00AF528D" w:rsidRPr="0002606E">
        <w:rPr>
          <w:color w:val="000000" w:themeColor="text1"/>
          <w:lang w:eastAsia="ja-JP"/>
        </w:rPr>
        <w:t xml:space="preserve">up </w:t>
      </w:r>
      <w:r w:rsidR="007D7FD4" w:rsidRPr="0002606E">
        <w:rPr>
          <w:color w:val="000000" w:themeColor="text1"/>
          <w:lang w:eastAsia="ja-JP"/>
        </w:rPr>
        <w:t xml:space="preserve">to 25 years. Out of these, patients with </w:t>
      </w:r>
      <w:proofErr w:type="spellStart"/>
      <w:r w:rsidR="007D7FD4" w:rsidRPr="0002606E">
        <w:rPr>
          <w:color w:val="000000" w:themeColor="text1"/>
          <w:lang w:eastAsia="ja-JP"/>
        </w:rPr>
        <w:t>Lenke</w:t>
      </w:r>
      <w:proofErr w:type="spellEnd"/>
      <w:r w:rsidR="007D7FD4" w:rsidRPr="0002606E">
        <w:rPr>
          <w:color w:val="000000" w:themeColor="text1"/>
          <w:lang w:eastAsia="ja-JP"/>
        </w:rPr>
        <w:t xml:space="preserve"> type 1 &amp;</w:t>
      </w:r>
      <w:r w:rsidR="00F26E5D" w:rsidRPr="0002606E">
        <w:rPr>
          <w:color w:val="000000" w:themeColor="text1"/>
          <w:lang w:eastAsia="ja-JP"/>
        </w:rPr>
        <w:t xml:space="preserve"> </w:t>
      </w:r>
      <w:r w:rsidR="007D7FD4" w:rsidRPr="0002606E">
        <w:rPr>
          <w:color w:val="000000" w:themeColor="text1"/>
          <w:lang w:eastAsia="ja-JP"/>
        </w:rPr>
        <w:t xml:space="preserve">2 curves have been </w:t>
      </w:r>
      <w:r w:rsidR="00C81FAC" w:rsidRPr="0002606E">
        <w:rPr>
          <w:color w:val="000000" w:themeColor="text1"/>
          <w:lang w:eastAsia="ja-JP"/>
        </w:rPr>
        <w:t>specifically</w:t>
      </w:r>
      <w:r w:rsidR="007D7FD4" w:rsidRPr="0002606E">
        <w:rPr>
          <w:color w:val="000000" w:themeColor="text1"/>
          <w:lang w:eastAsia="ja-JP"/>
        </w:rPr>
        <w:t xml:space="preserve"> examined in this study. </w:t>
      </w:r>
      <w:r w:rsidR="007D7FD4" w:rsidRPr="0002606E">
        <w:rPr>
          <w:color w:val="000000" w:themeColor="text1"/>
        </w:rPr>
        <w:t xml:space="preserve">The purpose of this study was to investigate the occurrence of DD in distal unfused segments in patients with AIS Lenke Type 1 or 2 </w:t>
      </w:r>
      <w:r w:rsidR="00602CD0" w:rsidRPr="0002606E">
        <w:rPr>
          <w:color w:val="000000" w:themeColor="text1"/>
        </w:rPr>
        <w:t>with a</w:t>
      </w:r>
      <w:r w:rsidR="00E96C59" w:rsidRPr="0002606E">
        <w:rPr>
          <w:color w:val="000000" w:themeColor="text1"/>
        </w:rPr>
        <w:t>n average follow-up period of 20-years</w:t>
      </w:r>
      <w:r w:rsidR="007D7FD4" w:rsidRPr="0002606E">
        <w:rPr>
          <w:color w:val="000000" w:themeColor="text1"/>
        </w:rPr>
        <w:t xml:space="preserve"> </w:t>
      </w:r>
      <w:r w:rsidR="00602CD0" w:rsidRPr="0002606E">
        <w:rPr>
          <w:color w:val="000000" w:themeColor="text1"/>
        </w:rPr>
        <w:t xml:space="preserve">postoperatively </w:t>
      </w:r>
      <w:r w:rsidR="007D7FD4" w:rsidRPr="0002606E">
        <w:rPr>
          <w:color w:val="000000" w:themeColor="text1"/>
        </w:rPr>
        <w:t>by comparing with an age-matched control cohort.</w:t>
      </w:r>
    </w:p>
    <w:p w14:paraId="377ACF07" w14:textId="77777777" w:rsidR="0034775C" w:rsidRPr="0002606E" w:rsidRDefault="0034775C" w:rsidP="00290FB4">
      <w:pPr>
        <w:rPr>
          <w:color w:val="000000" w:themeColor="text1"/>
          <w:lang w:eastAsia="ja-JP"/>
        </w:rPr>
      </w:pPr>
    </w:p>
    <w:p w14:paraId="031493DF" w14:textId="4B43BB73" w:rsidR="001749C6" w:rsidRPr="0002606E" w:rsidRDefault="00403E0D" w:rsidP="00872196">
      <w:pPr>
        <w:rPr>
          <w:b/>
          <w:color w:val="000000" w:themeColor="text1"/>
          <w:sz w:val="28"/>
          <w:szCs w:val="28"/>
          <w:lang w:eastAsia="ja-JP"/>
        </w:rPr>
      </w:pPr>
      <w:r w:rsidRPr="0002606E">
        <w:rPr>
          <w:b/>
          <w:color w:val="000000" w:themeColor="text1"/>
          <w:sz w:val="28"/>
          <w:szCs w:val="28"/>
          <w:lang w:eastAsia="ja-JP"/>
        </w:rPr>
        <w:t>Material and Method</w:t>
      </w:r>
    </w:p>
    <w:p w14:paraId="149E3D88" w14:textId="77777777" w:rsidR="000A79DD" w:rsidRPr="0002606E" w:rsidRDefault="000A79DD" w:rsidP="00872196">
      <w:pPr>
        <w:outlineLvl w:val="0"/>
        <w:rPr>
          <w:color w:val="000000" w:themeColor="text1"/>
          <w:lang w:eastAsia="ja-JP"/>
        </w:rPr>
      </w:pPr>
    </w:p>
    <w:p w14:paraId="15AB4C92" w14:textId="469FCDB2" w:rsidR="00E974B0" w:rsidRPr="0002606E" w:rsidRDefault="0022169F" w:rsidP="000A79DD">
      <w:pPr>
        <w:ind w:firstLine="720"/>
        <w:rPr>
          <w:color w:val="000000" w:themeColor="text1"/>
          <w:lang w:eastAsia="ja-JP"/>
        </w:rPr>
      </w:pPr>
      <w:r w:rsidRPr="0002606E">
        <w:rPr>
          <w:color w:val="000000" w:themeColor="text1"/>
          <w:lang w:eastAsia="ja-JP"/>
        </w:rPr>
        <w:t>This study ha</w:t>
      </w:r>
      <w:r w:rsidR="00842CE7" w:rsidRPr="0002606E">
        <w:rPr>
          <w:color w:val="000000" w:themeColor="text1"/>
          <w:lang w:eastAsia="ja-JP"/>
        </w:rPr>
        <w:t>s</w:t>
      </w:r>
      <w:r w:rsidRPr="0002606E">
        <w:rPr>
          <w:color w:val="000000" w:themeColor="text1"/>
          <w:lang w:eastAsia="ja-JP"/>
        </w:rPr>
        <w:t xml:space="preserve"> received </w:t>
      </w:r>
      <w:r w:rsidR="00CF12AF" w:rsidRPr="0002606E">
        <w:rPr>
          <w:color w:val="000000" w:themeColor="text1"/>
          <w:lang w:eastAsia="ja-JP"/>
        </w:rPr>
        <w:t>IRB approval</w:t>
      </w:r>
      <w:r w:rsidR="00CD31B3" w:rsidRPr="0002606E">
        <w:rPr>
          <w:color w:val="000000" w:themeColor="text1"/>
          <w:lang w:eastAsia="ja-JP"/>
        </w:rPr>
        <w:t xml:space="preserve"> from </w:t>
      </w:r>
      <w:proofErr w:type="spellStart"/>
      <w:r w:rsidR="00CD31B3" w:rsidRPr="0002606E">
        <w:rPr>
          <w:color w:val="000000" w:themeColor="text1"/>
          <w:lang w:eastAsia="ja-JP"/>
        </w:rPr>
        <w:t>Meijo</w:t>
      </w:r>
      <w:proofErr w:type="spellEnd"/>
      <w:r w:rsidR="00CD31B3" w:rsidRPr="0002606E">
        <w:rPr>
          <w:color w:val="000000" w:themeColor="text1"/>
          <w:lang w:eastAsia="ja-JP"/>
        </w:rPr>
        <w:t xml:space="preserve"> Hospital</w:t>
      </w:r>
      <w:r w:rsidR="00CF12AF" w:rsidRPr="0002606E">
        <w:rPr>
          <w:color w:val="000000" w:themeColor="text1"/>
          <w:lang w:eastAsia="ja-JP"/>
        </w:rPr>
        <w:t xml:space="preserve">. </w:t>
      </w:r>
      <w:r w:rsidR="00E974B0" w:rsidRPr="0002606E">
        <w:rPr>
          <w:color w:val="000000" w:themeColor="text1"/>
          <w:lang w:eastAsia="ja-JP"/>
        </w:rPr>
        <w:t xml:space="preserve">While this study is a </w:t>
      </w:r>
      <w:r w:rsidR="00C36B92" w:rsidRPr="0002606E">
        <w:rPr>
          <w:color w:val="000000" w:themeColor="text1"/>
          <w:lang w:eastAsia="ja-JP"/>
        </w:rPr>
        <w:t>retrospective</w:t>
      </w:r>
      <w:r w:rsidR="00E974B0" w:rsidRPr="0002606E">
        <w:rPr>
          <w:color w:val="000000" w:themeColor="text1"/>
          <w:lang w:eastAsia="ja-JP"/>
        </w:rPr>
        <w:t xml:space="preserve"> </w:t>
      </w:r>
      <w:r w:rsidR="00522EAE" w:rsidRPr="0002606E">
        <w:rPr>
          <w:color w:val="000000" w:themeColor="text1"/>
          <w:lang w:eastAsia="ja-JP"/>
        </w:rPr>
        <w:t xml:space="preserve">cohort </w:t>
      </w:r>
      <w:r w:rsidR="00E974B0" w:rsidRPr="0002606E">
        <w:rPr>
          <w:color w:val="000000" w:themeColor="text1"/>
          <w:lang w:eastAsia="ja-JP"/>
        </w:rPr>
        <w:t xml:space="preserve">study, </w:t>
      </w:r>
      <w:r w:rsidR="00B31933" w:rsidRPr="0002606E">
        <w:rPr>
          <w:color w:val="000000" w:themeColor="text1"/>
          <w:lang w:eastAsia="ja-JP"/>
        </w:rPr>
        <w:t xml:space="preserve">patient </w:t>
      </w:r>
      <w:r w:rsidR="00E974B0" w:rsidRPr="0002606E">
        <w:rPr>
          <w:color w:val="000000" w:themeColor="text1"/>
          <w:lang w:eastAsia="ja-JP"/>
        </w:rPr>
        <w:t>data</w:t>
      </w:r>
      <w:r w:rsidR="000B0937" w:rsidRPr="0002606E">
        <w:rPr>
          <w:color w:val="000000" w:themeColor="text1"/>
          <w:lang w:eastAsia="ja-JP"/>
        </w:rPr>
        <w:t xml:space="preserve"> (r</w:t>
      </w:r>
      <w:r w:rsidR="008202DA" w:rsidRPr="0002606E">
        <w:rPr>
          <w:color w:val="000000" w:themeColor="text1"/>
          <w:lang w:eastAsia="ja-JP"/>
        </w:rPr>
        <w:t>adiographs</w:t>
      </w:r>
      <w:r w:rsidR="000B0937" w:rsidRPr="0002606E">
        <w:rPr>
          <w:color w:val="000000" w:themeColor="text1"/>
          <w:lang w:eastAsia="ja-JP"/>
        </w:rPr>
        <w:t xml:space="preserve"> and</w:t>
      </w:r>
      <w:r w:rsidR="008202DA" w:rsidRPr="0002606E">
        <w:rPr>
          <w:color w:val="000000" w:themeColor="text1"/>
          <w:lang w:eastAsia="ja-JP"/>
        </w:rPr>
        <w:t xml:space="preserve"> </w:t>
      </w:r>
      <w:r w:rsidR="00B31933" w:rsidRPr="0002606E">
        <w:rPr>
          <w:color w:val="000000" w:themeColor="text1"/>
          <w:lang w:eastAsia="ja-JP"/>
        </w:rPr>
        <w:t>clinical data from each visit</w:t>
      </w:r>
      <w:r w:rsidR="008202DA" w:rsidRPr="0002606E">
        <w:rPr>
          <w:color w:val="000000" w:themeColor="text1"/>
          <w:lang w:eastAsia="ja-JP"/>
        </w:rPr>
        <w:t>)</w:t>
      </w:r>
      <w:r w:rsidR="00E974B0" w:rsidRPr="0002606E">
        <w:rPr>
          <w:color w:val="000000" w:themeColor="text1"/>
          <w:lang w:eastAsia="ja-JP"/>
        </w:rPr>
        <w:t xml:space="preserve"> for this study was </w:t>
      </w:r>
      <w:r w:rsidR="00C36B92" w:rsidRPr="0002606E">
        <w:rPr>
          <w:color w:val="000000" w:themeColor="text1"/>
          <w:lang w:eastAsia="ja-JP"/>
        </w:rPr>
        <w:t>obtained in a s</w:t>
      </w:r>
      <w:r w:rsidR="00FF5365" w:rsidRPr="0002606E">
        <w:rPr>
          <w:color w:val="000000" w:themeColor="text1"/>
          <w:lang w:eastAsia="ja-JP"/>
        </w:rPr>
        <w:t xml:space="preserve">cheduled manner with a pre-planned goal </w:t>
      </w:r>
      <w:r w:rsidR="00C36B92" w:rsidRPr="0002606E">
        <w:rPr>
          <w:color w:val="000000" w:themeColor="text1"/>
          <w:lang w:eastAsia="ja-JP"/>
        </w:rPr>
        <w:t xml:space="preserve">of assessing changes in </w:t>
      </w:r>
      <w:r w:rsidR="00F054EF" w:rsidRPr="0002606E">
        <w:rPr>
          <w:color w:val="000000" w:themeColor="text1"/>
          <w:lang w:eastAsia="ja-JP"/>
        </w:rPr>
        <w:t>DD</w:t>
      </w:r>
      <w:r w:rsidR="00C36B92" w:rsidRPr="0002606E">
        <w:rPr>
          <w:color w:val="000000" w:themeColor="text1"/>
          <w:lang w:eastAsia="ja-JP"/>
        </w:rPr>
        <w:t xml:space="preserve"> </w:t>
      </w:r>
      <w:r w:rsidR="008202DA" w:rsidRPr="0002606E">
        <w:rPr>
          <w:color w:val="000000" w:themeColor="text1"/>
          <w:lang w:eastAsia="ja-JP"/>
        </w:rPr>
        <w:t>over time</w:t>
      </w:r>
      <w:r w:rsidR="00B31933" w:rsidRPr="0002606E">
        <w:rPr>
          <w:color w:val="000000" w:themeColor="text1"/>
          <w:lang w:eastAsia="ja-JP"/>
        </w:rPr>
        <w:t xml:space="preserve"> since the time when patients first received surgeries</w:t>
      </w:r>
      <w:r w:rsidR="008202DA" w:rsidRPr="0002606E">
        <w:rPr>
          <w:color w:val="000000" w:themeColor="text1"/>
          <w:lang w:eastAsia="ja-JP"/>
        </w:rPr>
        <w:t xml:space="preserve"> to mimic that of a prospective design.</w:t>
      </w:r>
    </w:p>
    <w:p w14:paraId="3EF792B6" w14:textId="77777777" w:rsidR="00B848CB" w:rsidRPr="0002606E" w:rsidRDefault="00403E0D" w:rsidP="00B848CB">
      <w:pPr>
        <w:ind w:firstLine="720"/>
        <w:rPr>
          <w:color w:val="000000" w:themeColor="text1"/>
          <w:lang w:eastAsia="ja-JP"/>
        </w:rPr>
      </w:pPr>
      <w:r w:rsidRPr="0002606E">
        <w:rPr>
          <w:color w:val="000000" w:themeColor="text1"/>
          <w:lang w:eastAsia="ja-JP"/>
        </w:rPr>
        <w:t>This study involved</w:t>
      </w:r>
      <w:r w:rsidR="00D721C8" w:rsidRPr="0002606E">
        <w:rPr>
          <w:color w:val="000000" w:themeColor="text1"/>
          <w:lang w:eastAsia="ja-JP"/>
        </w:rPr>
        <w:t xml:space="preserve"> </w:t>
      </w:r>
      <w:r w:rsidRPr="0002606E">
        <w:rPr>
          <w:color w:val="000000" w:themeColor="text1"/>
          <w:lang w:eastAsia="ja-JP"/>
        </w:rPr>
        <w:t xml:space="preserve">patients </w:t>
      </w:r>
      <w:r w:rsidR="000A79DD" w:rsidRPr="0002606E">
        <w:rPr>
          <w:color w:val="000000" w:themeColor="text1"/>
          <w:lang w:eastAsia="ja-JP"/>
        </w:rPr>
        <w:t xml:space="preserve">with Adolescent Idiopathic Scoliosis (AIS) </w:t>
      </w:r>
      <w:r w:rsidR="00C36B92" w:rsidRPr="0002606E">
        <w:rPr>
          <w:color w:val="000000" w:themeColor="text1"/>
          <w:lang w:eastAsia="ja-JP"/>
        </w:rPr>
        <w:t>with Lenke-</w:t>
      </w:r>
      <w:r w:rsidR="000A79DD" w:rsidRPr="0002606E">
        <w:rPr>
          <w:color w:val="000000" w:themeColor="text1"/>
          <w:lang w:eastAsia="ja-JP"/>
        </w:rPr>
        <w:t xml:space="preserve">1 and 2 curves </w:t>
      </w:r>
      <w:r w:rsidR="00CC1344" w:rsidRPr="0002606E">
        <w:rPr>
          <w:color w:val="000000" w:themeColor="text1"/>
          <w:lang w:eastAsia="ja-JP"/>
        </w:rPr>
        <w:t xml:space="preserve">who have undergone </w:t>
      </w:r>
      <w:r w:rsidR="00D721C8" w:rsidRPr="0002606E">
        <w:rPr>
          <w:color w:val="000000" w:themeColor="text1"/>
          <w:lang w:eastAsia="ja-JP"/>
        </w:rPr>
        <w:t>corrective</w:t>
      </w:r>
      <w:r w:rsidR="008E0C93" w:rsidRPr="0002606E">
        <w:rPr>
          <w:color w:val="000000" w:themeColor="text1"/>
          <w:lang w:eastAsia="ja-JP"/>
        </w:rPr>
        <w:t xml:space="preserve"> surgery</w:t>
      </w:r>
      <w:r w:rsidR="0021484D" w:rsidRPr="0002606E">
        <w:rPr>
          <w:color w:val="000000" w:themeColor="text1"/>
          <w:lang w:eastAsia="ja-JP"/>
        </w:rPr>
        <w:t xml:space="preserve"> by a single surgeon during 1990-1998. All</w:t>
      </w:r>
      <w:r w:rsidR="0039168C" w:rsidRPr="0002606E">
        <w:rPr>
          <w:color w:val="000000" w:themeColor="text1"/>
          <w:lang w:eastAsia="ja-JP"/>
        </w:rPr>
        <w:t xml:space="preserve"> surgeries with </w:t>
      </w:r>
      <w:r w:rsidR="0021484D" w:rsidRPr="0002606E">
        <w:rPr>
          <w:color w:val="000000" w:themeColor="text1"/>
          <w:lang w:eastAsia="ja-JP"/>
        </w:rPr>
        <w:t xml:space="preserve">posterior corrective fusion with and without anterior release that used derotation maneuver </w:t>
      </w:r>
      <w:r w:rsidR="0039168C" w:rsidRPr="0002606E">
        <w:rPr>
          <w:color w:val="000000" w:themeColor="text1"/>
          <w:lang w:eastAsia="ja-JP"/>
        </w:rPr>
        <w:t xml:space="preserve">conducted by this surgeon </w:t>
      </w:r>
      <w:r w:rsidR="0021484D" w:rsidRPr="0002606E">
        <w:rPr>
          <w:color w:val="000000" w:themeColor="text1"/>
          <w:lang w:eastAsia="ja-JP"/>
        </w:rPr>
        <w:t xml:space="preserve">was considered. A consecutive series of 70 patients was identified under these criteria. </w:t>
      </w:r>
    </w:p>
    <w:p w14:paraId="357129DB" w14:textId="272BE733" w:rsidR="00974842" w:rsidRPr="0002606E" w:rsidRDefault="0021484D" w:rsidP="005E2482">
      <w:pPr>
        <w:ind w:firstLine="720"/>
        <w:rPr>
          <w:color w:val="000000" w:themeColor="text1"/>
          <w:lang w:eastAsia="ja-JP"/>
        </w:rPr>
      </w:pPr>
      <w:r w:rsidRPr="0002606E">
        <w:rPr>
          <w:color w:val="000000" w:themeColor="text1"/>
          <w:lang w:eastAsia="ja-JP"/>
        </w:rPr>
        <w:t xml:space="preserve">Out of </w:t>
      </w:r>
      <w:r w:rsidR="00957AC6" w:rsidRPr="0002606E">
        <w:rPr>
          <w:color w:val="000000" w:themeColor="text1"/>
          <w:lang w:eastAsia="ja-JP"/>
        </w:rPr>
        <w:t>included</w:t>
      </w:r>
      <w:r w:rsidRPr="0002606E">
        <w:rPr>
          <w:color w:val="000000" w:themeColor="text1"/>
          <w:lang w:eastAsia="ja-JP"/>
        </w:rPr>
        <w:t xml:space="preserve"> patients, those who have had a minimum follow-up period of 15 years, available serial MR Images and Full Spine Coronal and Sagittal X-Ray images </w:t>
      </w:r>
      <w:r w:rsidR="0039168C" w:rsidRPr="0002606E">
        <w:rPr>
          <w:color w:val="000000" w:themeColor="text1"/>
          <w:lang w:eastAsia="ja-JP"/>
        </w:rPr>
        <w:t>were included in this study.</w:t>
      </w:r>
      <w:r w:rsidR="00B96D8B" w:rsidRPr="0002606E">
        <w:rPr>
          <w:color w:val="000000" w:themeColor="text1"/>
          <w:lang w:eastAsia="ja-JP"/>
        </w:rPr>
        <w:t xml:space="preserve"> </w:t>
      </w:r>
      <w:r w:rsidR="002C1F7E" w:rsidRPr="0002606E">
        <w:rPr>
          <w:color w:val="000000" w:themeColor="text1"/>
          <w:lang w:eastAsia="ja-JP"/>
        </w:rPr>
        <w:t xml:space="preserve">Mean follow-up </w:t>
      </w:r>
      <w:r w:rsidR="00E97034" w:rsidRPr="0002606E">
        <w:rPr>
          <w:color w:val="000000" w:themeColor="text1"/>
          <w:lang w:eastAsia="ja-JP"/>
        </w:rPr>
        <w:t>period was 19.8 ±2.</w:t>
      </w:r>
      <w:r w:rsidR="00AE7B66">
        <w:rPr>
          <w:rFonts w:hint="eastAsia"/>
          <w:color w:val="000000" w:themeColor="text1"/>
          <w:lang w:eastAsia="ja-JP"/>
        </w:rPr>
        <w:t>1</w:t>
      </w:r>
      <w:r w:rsidR="00AE7B66" w:rsidRPr="0002606E">
        <w:rPr>
          <w:color w:val="000000" w:themeColor="text1"/>
          <w:lang w:eastAsia="ja-JP"/>
        </w:rPr>
        <w:t xml:space="preserve"> </w:t>
      </w:r>
      <w:r w:rsidR="00F231C1" w:rsidRPr="0002606E">
        <w:rPr>
          <w:color w:val="000000" w:themeColor="text1"/>
          <w:lang w:eastAsia="ja-JP"/>
        </w:rPr>
        <w:t xml:space="preserve">years. </w:t>
      </w:r>
    </w:p>
    <w:p w14:paraId="3D1A9861" w14:textId="35A18036" w:rsidR="005E2482" w:rsidRPr="0002606E" w:rsidRDefault="00067789" w:rsidP="005E2482">
      <w:pPr>
        <w:ind w:firstLine="720"/>
        <w:rPr>
          <w:color w:val="000000" w:themeColor="text1"/>
          <w:lang w:eastAsia="ja-JP"/>
        </w:rPr>
      </w:pPr>
      <w:r w:rsidRPr="0002606E">
        <w:rPr>
          <w:color w:val="000000" w:themeColor="text1"/>
          <w:lang w:eastAsia="ja-JP"/>
        </w:rPr>
        <w:t xml:space="preserve"> 36</w:t>
      </w:r>
      <w:r w:rsidR="00731728" w:rsidRPr="0002606E">
        <w:rPr>
          <w:color w:val="000000" w:themeColor="text1"/>
          <w:lang w:eastAsia="ja-JP"/>
        </w:rPr>
        <w:t xml:space="preserve"> </w:t>
      </w:r>
      <w:r w:rsidRPr="0002606E">
        <w:rPr>
          <w:color w:val="000000" w:themeColor="text1"/>
          <w:lang w:eastAsia="ja-JP"/>
        </w:rPr>
        <w:t>patients (51</w:t>
      </w:r>
      <w:r w:rsidR="0039168C" w:rsidRPr="0002606E">
        <w:rPr>
          <w:color w:val="000000" w:themeColor="text1"/>
          <w:lang w:eastAsia="ja-JP"/>
        </w:rPr>
        <w:t>%)</w:t>
      </w:r>
      <w:r w:rsidR="00941DB8" w:rsidRPr="0002606E">
        <w:rPr>
          <w:color w:val="000000" w:themeColor="text1"/>
          <w:lang w:eastAsia="ja-JP"/>
        </w:rPr>
        <w:t>; 31 females and 4 males</w:t>
      </w:r>
      <w:r w:rsidR="0039168C" w:rsidRPr="0002606E">
        <w:rPr>
          <w:color w:val="000000" w:themeColor="text1"/>
          <w:lang w:eastAsia="ja-JP"/>
        </w:rPr>
        <w:t xml:space="preserve"> </w:t>
      </w:r>
      <w:r w:rsidR="00941DB8" w:rsidRPr="0002606E">
        <w:rPr>
          <w:color w:val="000000" w:themeColor="text1"/>
          <w:lang w:eastAsia="ja-JP"/>
        </w:rPr>
        <w:t>were</w:t>
      </w:r>
      <w:r w:rsidR="0039168C" w:rsidRPr="0002606E">
        <w:rPr>
          <w:color w:val="000000" w:themeColor="text1"/>
          <w:lang w:eastAsia="ja-JP"/>
        </w:rPr>
        <w:t xml:space="preserve"> found to fit the criteria and was </w:t>
      </w:r>
      <w:r w:rsidR="00B848CB" w:rsidRPr="0002606E">
        <w:rPr>
          <w:color w:val="000000" w:themeColor="text1"/>
          <w:lang w:eastAsia="ja-JP"/>
        </w:rPr>
        <w:t>included</w:t>
      </w:r>
      <w:r w:rsidR="001947B5" w:rsidRPr="0002606E">
        <w:rPr>
          <w:color w:val="000000" w:themeColor="text1"/>
          <w:lang w:eastAsia="ja-JP"/>
        </w:rPr>
        <w:t xml:space="preserve"> as the Surgical Group</w:t>
      </w:r>
      <w:r w:rsidR="0039168C" w:rsidRPr="0002606E">
        <w:rPr>
          <w:color w:val="000000" w:themeColor="text1"/>
          <w:lang w:eastAsia="ja-JP"/>
        </w:rPr>
        <w:t>.</w:t>
      </w:r>
      <w:r w:rsidR="00731728" w:rsidRPr="0002606E">
        <w:rPr>
          <w:color w:val="000000" w:themeColor="text1"/>
          <w:lang w:eastAsia="ja-JP"/>
        </w:rPr>
        <w:t xml:space="preserve"> </w:t>
      </w:r>
      <w:r w:rsidR="00B848CB" w:rsidRPr="0002606E">
        <w:rPr>
          <w:color w:val="000000" w:themeColor="text1"/>
          <w:lang w:eastAsia="ja-JP"/>
        </w:rPr>
        <w:t xml:space="preserve">To assess HRQOL, SRS-30 questionnaire was obtained from these patients at postoperative 10-years and at final follow-up of each patient. In addition, demographic data </w:t>
      </w:r>
      <w:r w:rsidR="00941DB8" w:rsidRPr="0002606E">
        <w:rPr>
          <w:color w:val="000000" w:themeColor="text1"/>
          <w:lang w:eastAsia="ja-JP"/>
        </w:rPr>
        <w:t xml:space="preserve">and relevant </w:t>
      </w:r>
      <w:r w:rsidR="00B848CB" w:rsidRPr="0002606E">
        <w:rPr>
          <w:color w:val="000000" w:themeColor="text1"/>
          <w:lang w:eastAsia="ja-JP"/>
        </w:rPr>
        <w:t xml:space="preserve">patient’s biopsychosocial factors such as marital status, </w:t>
      </w:r>
      <w:r w:rsidR="00C4090F" w:rsidRPr="0002606E">
        <w:rPr>
          <w:color w:val="000000" w:themeColor="text1"/>
          <w:lang w:eastAsia="ja-JP"/>
        </w:rPr>
        <w:t xml:space="preserve">prior labor </w:t>
      </w:r>
      <w:r w:rsidR="00E43BE9" w:rsidRPr="0002606E">
        <w:rPr>
          <w:color w:val="000000" w:themeColor="text1"/>
          <w:lang w:eastAsia="ja-JP"/>
        </w:rPr>
        <w:t>during</w:t>
      </w:r>
      <w:r w:rsidR="00B848CB" w:rsidRPr="0002606E">
        <w:rPr>
          <w:color w:val="000000" w:themeColor="text1"/>
          <w:lang w:eastAsia="ja-JP"/>
        </w:rPr>
        <w:t xml:space="preserve"> the postoperative follow-up period, and occupation</w:t>
      </w:r>
      <w:r w:rsidR="00941DB8" w:rsidRPr="0002606E">
        <w:rPr>
          <w:color w:val="000000" w:themeColor="text1"/>
          <w:lang w:eastAsia="ja-JP"/>
        </w:rPr>
        <w:t xml:space="preserve"> were collected</w:t>
      </w:r>
      <w:r w:rsidR="00B848CB" w:rsidRPr="0002606E">
        <w:rPr>
          <w:color w:val="000000" w:themeColor="text1"/>
          <w:lang w:eastAsia="ja-JP"/>
        </w:rPr>
        <w:t>.</w:t>
      </w:r>
      <w:r w:rsidR="00591EE0" w:rsidRPr="0002606E">
        <w:rPr>
          <w:color w:val="000000" w:themeColor="text1"/>
          <w:lang w:eastAsia="ja-JP"/>
        </w:rPr>
        <w:t xml:space="preserve"> </w:t>
      </w:r>
    </w:p>
    <w:p w14:paraId="12E32E87" w14:textId="371CAA71" w:rsidR="005E2482" w:rsidRPr="0002606E" w:rsidRDefault="00522EAE" w:rsidP="005E2482">
      <w:pPr>
        <w:rPr>
          <w:color w:val="000000" w:themeColor="text1"/>
          <w:lang w:eastAsia="ja-JP"/>
        </w:rPr>
      </w:pPr>
      <w:r w:rsidRPr="0002606E">
        <w:rPr>
          <w:color w:val="000000" w:themeColor="text1"/>
          <w:lang w:eastAsia="ja-JP"/>
        </w:rPr>
        <w:tab/>
        <w:t>An age-matched control</w:t>
      </w:r>
      <w:r w:rsidR="00957AC6" w:rsidRPr="0002606E">
        <w:rPr>
          <w:color w:val="000000" w:themeColor="text1"/>
          <w:lang w:eastAsia="ja-JP"/>
        </w:rPr>
        <w:t xml:space="preserve"> </w:t>
      </w:r>
      <w:r w:rsidR="001947B5" w:rsidRPr="0002606E">
        <w:rPr>
          <w:color w:val="000000" w:themeColor="text1"/>
          <w:lang w:eastAsia="ja-JP"/>
        </w:rPr>
        <w:t xml:space="preserve">group consisting </w:t>
      </w:r>
      <w:r w:rsidR="00957AC6" w:rsidRPr="0002606E">
        <w:rPr>
          <w:color w:val="000000" w:themeColor="text1"/>
          <w:lang w:eastAsia="ja-JP"/>
        </w:rPr>
        <w:t xml:space="preserve">of </w:t>
      </w:r>
      <w:r w:rsidR="001947B5" w:rsidRPr="0002606E">
        <w:rPr>
          <w:color w:val="000000" w:themeColor="text1"/>
          <w:lang w:eastAsia="ja-JP"/>
        </w:rPr>
        <w:t>47</w:t>
      </w:r>
      <w:r w:rsidR="00957AC6" w:rsidRPr="0002606E">
        <w:rPr>
          <w:color w:val="000000" w:themeColor="text1"/>
          <w:lang w:eastAsia="ja-JP"/>
        </w:rPr>
        <w:t xml:space="preserve"> volunteers</w:t>
      </w:r>
      <w:r w:rsidR="001947B5" w:rsidRPr="0002606E">
        <w:rPr>
          <w:color w:val="000000" w:themeColor="text1"/>
          <w:lang w:eastAsia="ja-JP"/>
        </w:rPr>
        <w:t xml:space="preserve"> (3 Male, 44 Female) </w:t>
      </w:r>
      <w:r w:rsidR="00957AC6" w:rsidRPr="0002606E">
        <w:rPr>
          <w:color w:val="000000" w:themeColor="text1"/>
          <w:lang w:eastAsia="ja-JP"/>
        </w:rPr>
        <w:t>was recruited for this study</w:t>
      </w:r>
      <w:r w:rsidR="001D72D6" w:rsidRPr="0002606E">
        <w:rPr>
          <w:color w:val="000000" w:themeColor="text1"/>
          <w:lang w:eastAsia="ja-JP"/>
        </w:rPr>
        <w:t xml:space="preserve"> and their MR images were obtained</w:t>
      </w:r>
      <w:r w:rsidR="00957AC6" w:rsidRPr="0002606E">
        <w:rPr>
          <w:color w:val="000000" w:themeColor="text1"/>
          <w:lang w:eastAsia="ja-JP"/>
        </w:rPr>
        <w:t xml:space="preserve"> to </w:t>
      </w:r>
      <w:r w:rsidR="001D72D6" w:rsidRPr="0002606E">
        <w:rPr>
          <w:color w:val="000000" w:themeColor="text1"/>
          <w:lang w:eastAsia="ja-JP"/>
        </w:rPr>
        <w:t xml:space="preserve">assess differences in </w:t>
      </w:r>
      <w:r w:rsidR="00600F91" w:rsidRPr="0002606E">
        <w:rPr>
          <w:color w:val="000000" w:themeColor="text1"/>
          <w:lang w:eastAsia="ja-JP"/>
        </w:rPr>
        <w:t>DD</w:t>
      </w:r>
      <w:r w:rsidR="001D72D6" w:rsidRPr="0002606E">
        <w:rPr>
          <w:color w:val="000000" w:themeColor="text1"/>
          <w:lang w:eastAsia="ja-JP"/>
        </w:rPr>
        <w:t xml:space="preserve"> to that of the Surgical Group</w:t>
      </w:r>
      <w:r w:rsidR="00957AC6" w:rsidRPr="0002606E">
        <w:rPr>
          <w:color w:val="000000" w:themeColor="text1"/>
          <w:lang w:eastAsia="ja-JP"/>
        </w:rPr>
        <w:t xml:space="preserve"> at postoperative 20-years. These volunteers consisted of nurses who were identified to have no previous surgeries involving the spine with no other comorbidities that m</w:t>
      </w:r>
      <w:r w:rsidR="001947B5" w:rsidRPr="0002606E">
        <w:rPr>
          <w:color w:val="000000" w:themeColor="text1"/>
          <w:lang w:eastAsia="ja-JP"/>
        </w:rPr>
        <w:t xml:space="preserve">ay influence </w:t>
      </w:r>
      <w:r w:rsidR="00600F91" w:rsidRPr="0002606E">
        <w:rPr>
          <w:color w:val="000000" w:themeColor="text1"/>
          <w:lang w:eastAsia="ja-JP"/>
        </w:rPr>
        <w:t>DD</w:t>
      </w:r>
      <w:r w:rsidR="001947B5" w:rsidRPr="0002606E">
        <w:rPr>
          <w:color w:val="000000" w:themeColor="text1"/>
          <w:lang w:eastAsia="ja-JP"/>
        </w:rPr>
        <w:t xml:space="preserve">. The Control Group was compared against the Surgical Group with regards to Age, Height, Body Weight, and BMI. </w:t>
      </w:r>
      <w:r w:rsidR="005E2482" w:rsidRPr="0002606E">
        <w:rPr>
          <w:color w:val="000000" w:themeColor="text1"/>
          <w:lang w:eastAsia="ja-JP"/>
        </w:rPr>
        <w:t xml:space="preserve"> </w:t>
      </w:r>
    </w:p>
    <w:p w14:paraId="4A7848B6" w14:textId="7A13B749" w:rsidR="002453B8" w:rsidRPr="0002606E" w:rsidRDefault="005E2482" w:rsidP="00872196">
      <w:pPr>
        <w:ind w:firstLine="720"/>
        <w:rPr>
          <w:color w:val="000000" w:themeColor="text1"/>
          <w:lang w:eastAsia="ja-JP"/>
        </w:rPr>
      </w:pPr>
      <w:r w:rsidRPr="0002606E">
        <w:rPr>
          <w:color w:val="000000" w:themeColor="text1"/>
          <w:lang w:eastAsia="ja-JP"/>
        </w:rPr>
        <w:t>The surgical group had an average age of 36.2, height of 158.2 cm, body weight of 48.9 kg, and BMI of 19.3. In comparison, the control group had an average age of 34.9, height of 158.7 cm, body weight of 51.2 kg, and BMI of 20.2. No significant difference was found in any of the parameters among the two groups; age (</w:t>
      </w:r>
      <w:r w:rsidR="00600F91" w:rsidRPr="0002606E">
        <w:rPr>
          <w:color w:val="000000" w:themeColor="text1"/>
          <w:lang w:eastAsia="ja-JP"/>
        </w:rPr>
        <w:t>p</w:t>
      </w:r>
      <w:r w:rsidRPr="0002606E">
        <w:rPr>
          <w:color w:val="000000" w:themeColor="text1"/>
          <w:lang w:eastAsia="ja-JP"/>
        </w:rPr>
        <w:t>=0.1101), height (</w:t>
      </w:r>
      <w:r w:rsidR="00600F91" w:rsidRPr="0002606E">
        <w:rPr>
          <w:color w:val="000000" w:themeColor="text1"/>
          <w:lang w:eastAsia="ja-JP"/>
        </w:rPr>
        <w:t>p</w:t>
      </w:r>
      <w:r w:rsidRPr="0002606E">
        <w:rPr>
          <w:color w:val="000000" w:themeColor="text1"/>
          <w:lang w:eastAsia="ja-JP"/>
        </w:rPr>
        <w:t>=0.6787), body weight (</w:t>
      </w:r>
      <w:r w:rsidR="00600F91" w:rsidRPr="0002606E">
        <w:rPr>
          <w:color w:val="000000" w:themeColor="text1"/>
          <w:lang w:eastAsia="ja-JP"/>
        </w:rPr>
        <w:t>p</w:t>
      </w:r>
      <w:r w:rsidRPr="0002606E">
        <w:rPr>
          <w:color w:val="000000" w:themeColor="text1"/>
          <w:lang w:eastAsia="ja-JP"/>
        </w:rPr>
        <w:t>=0.3585), and BMI (</w:t>
      </w:r>
      <w:r w:rsidR="00600F91" w:rsidRPr="0002606E">
        <w:rPr>
          <w:color w:val="000000" w:themeColor="text1"/>
          <w:lang w:eastAsia="ja-JP"/>
        </w:rPr>
        <w:t>p</w:t>
      </w:r>
      <w:r w:rsidRPr="0002606E">
        <w:rPr>
          <w:color w:val="000000" w:themeColor="text1"/>
          <w:lang w:eastAsia="ja-JP"/>
        </w:rPr>
        <w:t>=0.1999).</w:t>
      </w:r>
    </w:p>
    <w:p w14:paraId="2EB680F3" w14:textId="77777777" w:rsidR="00DD7764" w:rsidRPr="0002606E" w:rsidRDefault="00DD7764" w:rsidP="000B710F">
      <w:pPr>
        <w:outlineLvl w:val="0"/>
        <w:rPr>
          <w:b/>
          <w:color w:val="000000" w:themeColor="text1"/>
          <w:lang w:eastAsia="ja-JP"/>
        </w:rPr>
      </w:pPr>
      <w:r w:rsidRPr="0002606E">
        <w:rPr>
          <w:b/>
          <w:color w:val="000000" w:themeColor="text1"/>
          <w:lang w:eastAsia="ja-JP"/>
        </w:rPr>
        <w:t>Statistical Analysis</w:t>
      </w:r>
    </w:p>
    <w:p w14:paraId="0B32AF2D" w14:textId="74303FAC" w:rsidR="00F027EB" w:rsidRPr="0002606E" w:rsidRDefault="005B471C" w:rsidP="00872196">
      <w:pPr>
        <w:ind w:firstLine="720"/>
        <w:rPr>
          <w:color w:val="000000" w:themeColor="text1"/>
          <w:lang w:eastAsia="ja-JP"/>
        </w:rPr>
      </w:pPr>
      <w:r w:rsidRPr="0002606E">
        <w:rPr>
          <w:color w:val="000000" w:themeColor="text1"/>
          <w:lang w:eastAsia="ja-JP"/>
        </w:rPr>
        <w:t>St</w:t>
      </w:r>
      <w:r w:rsidR="00746F20" w:rsidRPr="0002606E">
        <w:rPr>
          <w:color w:val="000000" w:themeColor="text1"/>
          <w:lang w:eastAsia="ja-JP"/>
        </w:rPr>
        <w:t>atistical Analysis was conducted with JMP 13</w:t>
      </w:r>
      <w:r w:rsidR="00974842" w:rsidRPr="0002606E">
        <w:rPr>
          <w:color w:val="000000" w:themeColor="text1"/>
          <w:lang w:eastAsia="ja-JP"/>
        </w:rPr>
        <w:t>.0</w:t>
      </w:r>
      <w:r w:rsidR="00746F20" w:rsidRPr="0002606E">
        <w:rPr>
          <w:color w:val="000000" w:themeColor="text1"/>
          <w:lang w:eastAsia="ja-JP"/>
        </w:rPr>
        <w:t xml:space="preserve"> Statistical Analysis Software. Analysis for non-parametric data was conducted using Wilcoxon/</w:t>
      </w:r>
      <w:proofErr w:type="spellStart"/>
      <w:r w:rsidR="00746F20" w:rsidRPr="0002606E">
        <w:rPr>
          <w:color w:val="000000" w:themeColor="text1"/>
          <w:lang w:eastAsia="ja-JP"/>
        </w:rPr>
        <w:t>Kruskal</w:t>
      </w:r>
      <w:proofErr w:type="spellEnd"/>
      <w:r w:rsidR="00746F20" w:rsidRPr="0002606E">
        <w:rPr>
          <w:color w:val="000000" w:themeColor="text1"/>
          <w:lang w:eastAsia="ja-JP"/>
        </w:rPr>
        <w:t xml:space="preserve">-Wallis Analysis and parametric data was conducted using T-Tests. </w:t>
      </w:r>
    </w:p>
    <w:p w14:paraId="02BE8A7E" w14:textId="6C19273A" w:rsidR="00732F94" w:rsidRPr="0002606E" w:rsidRDefault="00732F94" w:rsidP="000B710F">
      <w:pPr>
        <w:outlineLvl w:val="0"/>
        <w:rPr>
          <w:b/>
          <w:color w:val="000000" w:themeColor="text1"/>
          <w:lang w:eastAsia="ja-JP"/>
        </w:rPr>
      </w:pPr>
      <w:r w:rsidRPr="0002606E">
        <w:rPr>
          <w:b/>
          <w:color w:val="000000" w:themeColor="text1"/>
          <w:lang w:eastAsia="ja-JP"/>
        </w:rPr>
        <w:t>MRI Images</w:t>
      </w:r>
    </w:p>
    <w:p w14:paraId="2AE6F4A2" w14:textId="616B6221" w:rsidR="00C4090F" w:rsidRPr="0002606E" w:rsidRDefault="00732F94" w:rsidP="00522EAE">
      <w:pPr>
        <w:rPr>
          <w:color w:val="000000" w:themeColor="text1"/>
          <w:lang w:eastAsia="ja-JP"/>
        </w:rPr>
      </w:pPr>
      <w:r w:rsidRPr="0002606E">
        <w:rPr>
          <w:color w:val="000000" w:themeColor="text1"/>
          <w:lang w:eastAsia="ja-JP"/>
        </w:rPr>
        <w:tab/>
      </w:r>
      <w:r w:rsidR="00DA502A" w:rsidRPr="0002606E">
        <w:rPr>
          <w:color w:val="000000" w:themeColor="text1"/>
          <w:lang w:eastAsia="ja-JP"/>
        </w:rPr>
        <w:t xml:space="preserve">In general, </w:t>
      </w:r>
      <w:r w:rsidRPr="0002606E">
        <w:rPr>
          <w:color w:val="000000" w:themeColor="text1"/>
          <w:lang w:eastAsia="ja-JP"/>
        </w:rPr>
        <w:t xml:space="preserve">MR images were obtained separately for each </w:t>
      </w:r>
      <w:r w:rsidR="0076745F" w:rsidRPr="0002606E">
        <w:rPr>
          <w:color w:val="000000" w:themeColor="text1"/>
          <w:lang w:eastAsia="ja-JP"/>
        </w:rPr>
        <w:t>patient</w:t>
      </w:r>
      <w:r w:rsidRPr="0002606E">
        <w:rPr>
          <w:color w:val="000000" w:themeColor="text1"/>
          <w:lang w:eastAsia="ja-JP"/>
        </w:rPr>
        <w:t xml:space="preserve"> at </w:t>
      </w:r>
      <w:r w:rsidR="0076745F" w:rsidRPr="0002606E">
        <w:rPr>
          <w:color w:val="000000" w:themeColor="text1"/>
          <w:lang w:eastAsia="ja-JP"/>
        </w:rPr>
        <w:t>approximately 5 year intervals postoperatively until final follow-</w:t>
      </w:r>
      <w:r w:rsidR="00665512" w:rsidRPr="0002606E">
        <w:rPr>
          <w:color w:val="000000" w:themeColor="text1"/>
          <w:lang w:eastAsia="ja-JP"/>
        </w:rPr>
        <w:t>up. All obtained images</w:t>
      </w:r>
      <w:r w:rsidR="00A34CE7" w:rsidRPr="0002606E">
        <w:rPr>
          <w:color w:val="000000" w:themeColor="text1"/>
          <w:lang w:eastAsia="ja-JP"/>
        </w:rPr>
        <w:t xml:space="preserve"> for both the Surgical Group and the Control Group</w:t>
      </w:r>
      <w:r w:rsidR="00665512" w:rsidRPr="0002606E">
        <w:rPr>
          <w:color w:val="000000" w:themeColor="text1"/>
          <w:lang w:eastAsia="ja-JP"/>
        </w:rPr>
        <w:t xml:space="preserve"> were assessed for </w:t>
      </w:r>
      <w:r w:rsidR="00F054EF" w:rsidRPr="0002606E">
        <w:rPr>
          <w:color w:val="000000" w:themeColor="text1"/>
          <w:lang w:eastAsia="ja-JP"/>
        </w:rPr>
        <w:t>DD</w:t>
      </w:r>
      <w:r w:rsidR="00665512" w:rsidRPr="0002606E">
        <w:rPr>
          <w:color w:val="000000" w:themeColor="text1"/>
          <w:lang w:eastAsia="ja-JP"/>
        </w:rPr>
        <w:t xml:space="preserve"> at each disc </w:t>
      </w:r>
      <w:r w:rsidR="00DE6B0F" w:rsidRPr="0002606E">
        <w:rPr>
          <w:color w:val="000000" w:themeColor="text1"/>
          <w:lang w:eastAsia="ja-JP"/>
        </w:rPr>
        <w:t xml:space="preserve">level </w:t>
      </w:r>
      <w:r w:rsidR="00665512" w:rsidRPr="0002606E">
        <w:rPr>
          <w:color w:val="000000" w:themeColor="text1"/>
          <w:lang w:eastAsia="ja-JP"/>
        </w:rPr>
        <w:t xml:space="preserve">under the </w:t>
      </w:r>
      <w:proofErr w:type="spellStart"/>
      <w:r w:rsidR="00665512" w:rsidRPr="0002606E">
        <w:rPr>
          <w:color w:val="000000" w:themeColor="text1"/>
          <w:lang w:eastAsia="ja-JP"/>
        </w:rPr>
        <w:t>Pfirrman’s</w:t>
      </w:r>
      <w:proofErr w:type="spellEnd"/>
      <w:r w:rsidR="00665512" w:rsidRPr="0002606E">
        <w:rPr>
          <w:color w:val="000000" w:themeColor="text1"/>
          <w:lang w:eastAsia="ja-JP"/>
        </w:rPr>
        <w:t xml:space="preserve"> C</w:t>
      </w:r>
      <w:r w:rsidR="00BE4EFD" w:rsidRPr="0002606E">
        <w:rPr>
          <w:color w:val="000000" w:themeColor="text1"/>
          <w:lang w:eastAsia="ja-JP"/>
        </w:rPr>
        <w:t>riteria</w:t>
      </w:r>
      <w:r w:rsidR="00F26E5D" w:rsidRPr="0002606E">
        <w:rPr>
          <w:color w:val="000000" w:themeColor="text1"/>
          <w:lang w:eastAsia="ja-JP"/>
        </w:rPr>
        <w:t xml:space="preserve"> (</w:t>
      </w:r>
      <w:r w:rsidR="00C63563" w:rsidRPr="0002606E">
        <w:rPr>
          <w:color w:val="000000" w:themeColor="text1"/>
          <w:lang w:eastAsia="ja-JP"/>
        </w:rPr>
        <w:t>30</w:t>
      </w:r>
      <w:r w:rsidR="00650C04" w:rsidRPr="0002606E">
        <w:rPr>
          <w:color w:val="000000" w:themeColor="text1"/>
          <w:lang w:eastAsia="ja-JP"/>
        </w:rPr>
        <w:t>)</w:t>
      </w:r>
      <w:r w:rsidR="00BE4EFD" w:rsidRPr="0002606E">
        <w:rPr>
          <w:color w:val="000000" w:themeColor="text1"/>
          <w:lang w:eastAsia="ja-JP"/>
        </w:rPr>
        <w:t xml:space="preserve"> by 2 separate surgeons including 1 surgeon who did not partake in the patient’s care. In this study, </w:t>
      </w:r>
      <w:r w:rsidR="00446E40" w:rsidRPr="0002606E">
        <w:rPr>
          <w:color w:val="000000" w:themeColor="text1"/>
          <w:lang w:eastAsia="ja-JP"/>
        </w:rPr>
        <w:t xml:space="preserve">all discs that was </w:t>
      </w:r>
      <w:r w:rsidR="00801DCE" w:rsidRPr="0002606E">
        <w:rPr>
          <w:color w:val="000000" w:themeColor="text1"/>
          <w:lang w:eastAsia="ja-JP"/>
        </w:rPr>
        <w:t>identified as</w:t>
      </w:r>
      <w:r w:rsidR="00446E40" w:rsidRPr="0002606E">
        <w:rPr>
          <w:color w:val="000000" w:themeColor="text1"/>
          <w:lang w:eastAsia="ja-JP"/>
        </w:rPr>
        <w:t xml:space="preserve"> </w:t>
      </w:r>
      <w:r w:rsidR="00BE4EFD" w:rsidRPr="0002606E">
        <w:rPr>
          <w:color w:val="000000" w:themeColor="text1"/>
          <w:lang w:eastAsia="ja-JP"/>
        </w:rPr>
        <w:t xml:space="preserve">Grade I and II </w:t>
      </w:r>
      <w:r w:rsidR="00801DCE" w:rsidRPr="0002606E">
        <w:rPr>
          <w:color w:val="000000" w:themeColor="text1"/>
          <w:lang w:eastAsia="ja-JP"/>
        </w:rPr>
        <w:t>under</w:t>
      </w:r>
      <w:r w:rsidR="00BE4EFD" w:rsidRPr="0002606E">
        <w:rPr>
          <w:color w:val="000000" w:themeColor="text1"/>
          <w:lang w:eastAsia="ja-JP"/>
        </w:rPr>
        <w:t xml:space="preserve"> the </w:t>
      </w:r>
      <w:proofErr w:type="spellStart"/>
      <w:r w:rsidR="00BE4EFD" w:rsidRPr="0002606E">
        <w:rPr>
          <w:color w:val="000000" w:themeColor="text1"/>
          <w:lang w:eastAsia="ja-JP"/>
        </w:rPr>
        <w:t>Pfirrman’s</w:t>
      </w:r>
      <w:proofErr w:type="spellEnd"/>
      <w:r w:rsidR="00BE4EFD" w:rsidRPr="0002606E">
        <w:rPr>
          <w:color w:val="000000" w:themeColor="text1"/>
          <w:lang w:eastAsia="ja-JP"/>
        </w:rPr>
        <w:t xml:space="preserve"> criteria was considered as DD-, and Grade III-V as DD+. </w:t>
      </w:r>
      <w:r w:rsidR="001F371D" w:rsidRPr="0002606E">
        <w:rPr>
          <w:color w:val="000000" w:themeColor="text1"/>
          <w:lang w:eastAsia="ja-JP"/>
        </w:rPr>
        <w:t xml:space="preserve">During the analysis, patients who have exhibited DD+ was grouped as the DD+ Group, and </w:t>
      </w:r>
      <w:r w:rsidR="001E726C" w:rsidRPr="0002606E">
        <w:rPr>
          <w:color w:val="000000" w:themeColor="text1"/>
          <w:lang w:eastAsia="ja-JP"/>
        </w:rPr>
        <w:t>DD- as the DD- Group.</w:t>
      </w:r>
    </w:p>
    <w:p w14:paraId="1FE028E9" w14:textId="5CA4D3EC" w:rsidR="00A56F4F" w:rsidRPr="0002606E" w:rsidRDefault="00DD7764" w:rsidP="000B710F">
      <w:pPr>
        <w:outlineLvl w:val="0"/>
        <w:rPr>
          <w:b/>
          <w:color w:val="000000" w:themeColor="text1"/>
          <w:lang w:eastAsia="ja-JP"/>
        </w:rPr>
      </w:pPr>
      <w:r w:rsidRPr="0002606E">
        <w:rPr>
          <w:b/>
          <w:color w:val="000000" w:themeColor="text1"/>
          <w:lang w:eastAsia="ja-JP"/>
        </w:rPr>
        <w:t>X-Ray Images</w:t>
      </w:r>
    </w:p>
    <w:p w14:paraId="3A62DB94" w14:textId="51B7A245" w:rsidR="00DD7764" w:rsidRPr="0002606E" w:rsidRDefault="00DB305F" w:rsidP="00A56F4F">
      <w:pPr>
        <w:rPr>
          <w:color w:val="000000" w:themeColor="text1"/>
          <w:lang w:eastAsia="ja-JP"/>
        </w:rPr>
      </w:pPr>
      <w:r w:rsidRPr="0002606E">
        <w:rPr>
          <w:color w:val="000000" w:themeColor="text1"/>
          <w:lang w:eastAsia="ja-JP"/>
        </w:rPr>
        <w:tab/>
      </w:r>
      <w:r w:rsidR="000C5DAB" w:rsidRPr="0002606E">
        <w:rPr>
          <w:color w:val="000000" w:themeColor="text1"/>
          <w:lang w:eastAsia="ja-JP"/>
        </w:rPr>
        <w:t>Just as the case for</w:t>
      </w:r>
      <w:r w:rsidRPr="0002606E">
        <w:rPr>
          <w:color w:val="000000" w:themeColor="text1"/>
          <w:lang w:eastAsia="ja-JP"/>
        </w:rPr>
        <w:t xml:space="preserve"> MR images, </w:t>
      </w:r>
      <w:r w:rsidR="00A80DBC" w:rsidRPr="0002606E">
        <w:rPr>
          <w:color w:val="000000" w:themeColor="text1"/>
          <w:lang w:eastAsia="ja-JP"/>
        </w:rPr>
        <w:t xml:space="preserve">sagittal </w:t>
      </w:r>
      <w:r w:rsidRPr="0002606E">
        <w:rPr>
          <w:color w:val="000000" w:themeColor="text1"/>
          <w:lang w:eastAsia="ja-JP"/>
        </w:rPr>
        <w:t xml:space="preserve">and </w:t>
      </w:r>
      <w:r w:rsidR="00A80DBC" w:rsidRPr="0002606E">
        <w:rPr>
          <w:color w:val="000000" w:themeColor="text1"/>
          <w:lang w:eastAsia="ja-JP"/>
        </w:rPr>
        <w:t xml:space="preserve">coronal </w:t>
      </w:r>
      <w:r w:rsidRPr="0002606E">
        <w:rPr>
          <w:color w:val="000000" w:themeColor="text1"/>
          <w:lang w:eastAsia="ja-JP"/>
        </w:rPr>
        <w:t>X-Ray images were obtained</w:t>
      </w:r>
      <w:r w:rsidR="00B1695A" w:rsidRPr="0002606E">
        <w:rPr>
          <w:color w:val="000000" w:themeColor="text1"/>
          <w:lang w:eastAsia="ja-JP"/>
        </w:rPr>
        <w:t xml:space="preserve"> preoperatively, and</w:t>
      </w:r>
      <w:r w:rsidRPr="0002606E">
        <w:rPr>
          <w:color w:val="000000" w:themeColor="text1"/>
          <w:lang w:eastAsia="ja-JP"/>
        </w:rPr>
        <w:t xml:space="preserve"> at approximately 5 year intervals until final follow-up. </w:t>
      </w:r>
      <w:r w:rsidR="009102D6" w:rsidRPr="0002606E">
        <w:rPr>
          <w:color w:val="000000" w:themeColor="text1"/>
          <w:lang w:eastAsia="ja-JP"/>
        </w:rPr>
        <w:t xml:space="preserve">Coronal </w:t>
      </w:r>
      <w:r w:rsidR="009102D6" w:rsidRPr="0002606E">
        <w:rPr>
          <w:color w:val="000000" w:themeColor="text1"/>
          <w:lang w:eastAsia="ja-JP"/>
        </w:rPr>
        <w:lastRenderedPageBreak/>
        <w:t xml:space="preserve">parameters such as </w:t>
      </w:r>
      <w:r w:rsidR="00600F91" w:rsidRPr="0002606E">
        <w:rPr>
          <w:color w:val="000000" w:themeColor="text1"/>
          <w:lang w:eastAsia="ja-JP"/>
        </w:rPr>
        <w:t>u</w:t>
      </w:r>
      <w:r w:rsidR="009102D6" w:rsidRPr="0002606E">
        <w:rPr>
          <w:color w:val="000000" w:themeColor="text1"/>
          <w:lang w:eastAsia="ja-JP"/>
        </w:rPr>
        <w:t xml:space="preserve">pper, </w:t>
      </w:r>
      <w:r w:rsidR="00600F91" w:rsidRPr="0002606E">
        <w:rPr>
          <w:color w:val="000000" w:themeColor="text1"/>
          <w:lang w:eastAsia="ja-JP"/>
        </w:rPr>
        <w:t>t</w:t>
      </w:r>
      <w:r w:rsidR="009102D6" w:rsidRPr="0002606E">
        <w:rPr>
          <w:color w:val="000000" w:themeColor="text1"/>
          <w:lang w:eastAsia="ja-JP"/>
        </w:rPr>
        <w:t xml:space="preserve">horacic, and </w:t>
      </w:r>
      <w:r w:rsidR="00600F91" w:rsidRPr="0002606E">
        <w:rPr>
          <w:color w:val="000000" w:themeColor="text1"/>
          <w:lang w:eastAsia="ja-JP"/>
        </w:rPr>
        <w:t>l</w:t>
      </w:r>
      <w:r w:rsidR="009102D6" w:rsidRPr="0002606E">
        <w:rPr>
          <w:color w:val="000000" w:themeColor="text1"/>
          <w:lang w:eastAsia="ja-JP"/>
        </w:rPr>
        <w:t xml:space="preserve">umbar curves, L4 tilt, as well as sagittal parameters such as </w:t>
      </w:r>
      <w:r w:rsidR="00600F91" w:rsidRPr="0002606E">
        <w:rPr>
          <w:color w:val="000000" w:themeColor="text1"/>
          <w:lang w:eastAsia="ja-JP"/>
        </w:rPr>
        <w:t>t</w:t>
      </w:r>
      <w:r w:rsidR="009102D6" w:rsidRPr="0002606E">
        <w:rPr>
          <w:color w:val="000000" w:themeColor="text1"/>
          <w:lang w:eastAsia="ja-JP"/>
        </w:rPr>
        <w:t xml:space="preserve">horacic </w:t>
      </w:r>
      <w:r w:rsidR="00600F91" w:rsidRPr="0002606E">
        <w:rPr>
          <w:color w:val="000000" w:themeColor="text1"/>
          <w:lang w:eastAsia="ja-JP"/>
        </w:rPr>
        <w:t>k</w:t>
      </w:r>
      <w:r w:rsidR="009102D6" w:rsidRPr="0002606E">
        <w:rPr>
          <w:color w:val="000000" w:themeColor="text1"/>
          <w:lang w:eastAsia="ja-JP"/>
        </w:rPr>
        <w:t xml:space="preserve">yphosis, lumbar lordosis, and sacral slope </w:t>
      </w:r>
      <w:r w:rsidR="00056DFC" w:rsidRPr="0002606E">
        <w:rPr>
          <w:color w:val="000000" w:themeColor="text1"/>
          <w:lang w:eastAsia="ja-JP"/>
        </w:rPr>
        <w:t>was measured.</w:t>
      </w:r>
      <w:r w:rsidR="00ED5F64" w:rsidRPr="0002606E">
        <w:rPr>
          <w:color w:val="000000" w:themeColor="text1"/>
          <w:lang w:eastAsia="ja-JP"/>
        </w:rPr>
        <w:t xml:space="preserve"> </w:t>
      </w:r>
      <w:r w:rsidR="00B44A60" w:rsidRPr="0002606E">
        <w:rPr>
          <w:color w:val="000000" w:themeColor="text1"/>
          <w:lang w:eastAsia="ja-JP"/>
        </w:rPr>
        <w:t xml:space="preserve">LIV </w:t>
      </w:r>
      <w:r w:rsidR="00E018BA" w:rsidRPr="0002606E">
        <w:rPr>
          <w:color w:val="000000" w:themeColor="text1"/>
          <w:lang w:eastAsia="ja-JP"/>
        </w:rPr>
        <w:t>placements and</w:t>
      </w:r>
      <w:r w:rsidR="00F61771" w:rsidRPr="0002606E">
        <w:rPr>
          <w:color w:val="000000" w:themeColor="text1"/>
          <w:lang w:eastAsia="ja-JP"/>
        </w:rPr>
        <w:t xml:space="preserve"> number of m</w:t>
      </w:r>
      <w:r w:rsidR="009A10BF" w:rsidRPr="0002606E">
        <w:rPr>
          <w:color w:val="000000" w:themeColor="text1"/>
          <w:lang w:eastAsia="ja-JP"/>
        </w:rPr>
        <w:t xml:space="preserve">obile segments were also noted and used for analysis. </w:t>
      </w:r>
      <w:r w:rsidR="00ED5F64" w:rsidRPr="0002606E">
        <w:rPr>
          <w:color w:val="000000" w:themeColor="text1"/>
          <w:lang w:eastAsia="ja-JP"/>
        </w:rPr>
        <w:t>Changes to curve parameters and correction rates</w:t>
      </w:r>
      <w:r w:rsidR="0084267F" w:rsidRPr="0002606E">
        <w:rPr>
          <w:color w:val="000000" w:themeColor="text1"/>
          <w:lang w:eastAsia="ja-JP"/>
        </w:rPr>
        <w:t xml:space="preserve"> over the years</w:t>
      </w:r>
      <w:r w:rsidR="00ED5F64" w:rsidRPr="0002606E">
        <w:rPr>
          <w:color w:val="000000" w:themeColor="text1"/>
          <w:lang w:eastAsia="ja-JP"/>
        </w:rPr>
        <w:t xml:space="preserve"> were </w:t>
      </w:r>
      <w:r w:rsidR="00591BB3" w:rsidRPr="0002606E">
        <w:rPr>
          <w:color w:val="000000" w:themeColor="text1"/>
          <w:lang w:eastAsia="ja-JP"/>
        </w:rPr>
        <w:t>further analyzed.</w:t>
      </w:r>
      <w:r w:rsidR="002453B8" w:rsidRPr="0002606E">
        <w:rPr>
          <w:color w:val="000000" w:themeColor="text1"/>
          <w:lang w:eastAsia="ja-JP"/>
        </w:rPr>
        <w:t xml:space="preserve"> In addition, LIV and the number of mobile segments in each patient was recorded </w:t>
      </w:r>
      <w:proofErr w:type="gramStart"/>
      <w:r w:rsidR="002453B8" w:rsidRPr="0002606E">
        <w:rPr>
          <w:color w:val="000000" w:themeColor="text1"/>
          <w:lang w:eastAsia="ja-JP"/>
        </w:rPr>
        <w:t>and also</w:t>
      </w:r>
      <w:proofErr w:type="gramEnd"/>
      <w:r w:rsidR="002453B8" w:rsidRPr="0002606E">
        <w:rPr>
          <w:color w:val="000000" w:themeColor="text1"/>
          <w:lang w:eastAsia="ja-JP"/>
        </w:rPr>
        <w:t xml:space="preserve"> used for analysis.</w:t>
      </w:r>
    </w:p>
    <w:p w14:paraId="59CE05A0" w14:textId="1E20E267" w:rsidR="008A6675" w:rsidRPr="0002606E" w:rsidRDefault="00833F00" w:rsidP="00872196">
      <w:pPr>
        <w:outlineLvl w:val="0"/>
        <w:rPr>
          <w:b/>
          <w:color w:val="000000" w:themeColor="text1"/>
          <w:lang w:eastAsia="ja-JP"/>
        </w:rPr>
      </w:pPr>
      <w:r w:rsidRPr="0002606E">
        <w:rPr>
          <w:b/>
          <w:color w:val="000000" w:themeColor="text1"/>
          <w:lang w:eastAsia="ja-JP"/>
        </w:rPr>
        <w:t>SRS-30</w:t>
      </w:r>
      <w:r w:rsidR="00946C1E">
        <w:rPr>
          <w:b/>
          <w:color w:val="000000" w:themeColor="text1"/>
          <w:lang w:eastAsia="ja-JP"/>
        </w:rPr>
        <w:t xml:space="preserve"> and Low back pain</w:t>
      </w:r>
    </w:p>
    <w:p w14:paraId="243A5D31" w14:textId="5A514A32" w:rsidR="005F71AB" w:rsidRPr="0002606E" w:rsidRDefault="005F71AB" w:rsidP="005F71AB">
      <w:pPr>
        <w:rPr>
          <w:color w:val="000000" w:themeColor="text1"/>
          <w:lang w:eastAsia="ja-JP"/>
        </w:rPr>
      </w:pPr>
      <w:r w:rsidRPr="0002606E">
        <w:rPr>
          <w:color w:val="000000" w:themeColor="text1"/>
          <w:lang w:eastAsia="ja-JP"/>
        </w:rPr>
        <w:tab/>
      </w:r>
      <w:r w:rsidR="00833F00" w:rsidRPr="0002606E">
        <w:rPr>
          <w:color w:val="000000" w:themeColor="text1"/>
          <w:lang w:eastAsia="ja-JP"/>
        </w:rPr>
        <w:t xml:space="preserve">Health-Related Quality of Life was evaluated using </w:t>
      </w:r>
      <w:r w:rsidRPr="0002606E">
        <w:rPr>
          <w:color w:val="000000" w:themeColor="text1"/>
          <w:lang w:eastAsia="ja-JP"/>
        </w:rPr>
        <w:t>SRS-30</w:t>
      </w:r>
      <w:r w:rsidR="00833F00" w:rsidRPr="0002606E">
        <w:rPr>
          <w:color w:val="000000" w:themeColor="text1"/>
          <w:lang w:eastAsia="ja-JP"/>
        </w:rPr>
        <w:t>. SRS-30 s</w:t>
      </w:r>
      <w:r w:rsidRPr="0002606E">
        <w:rPr>
          <w:color w:val="000000" w:themeColor="text1"/>
          <w:lang w:eastAsia="ja-JP"/>
        </w:rPr>
        <w:t>core</w:t>
      </w:r>
      <w:r w:rsidR="00833F00" w:rsidRPr="0002606E">
        <w:rPr>
          <w:color w:val="000000" w:themeColor="text1"/>
          <w:lang w:eastAsia="ja-JP"/>
        </w:rPr>
        <w:t>s</w:t>
      </w:r>
      <w:r w:rsidR="00594EC4" w:rsidRPr="0002606E">
        <w:rPr>
          <w:color w:val="000000" w:themeColor="text1"/>
          <w:lang w:eastAsia="ja-JP"/>
        </w:rPr>
        <w:t xml:space="preserve"> </w:t>
      </w:r>
      <w:r w:rsidR="00833F00" w:rsidRPr="0002606E">
        <w:rPr>
          <w:color w:val="000000" w:themeColor="text1"/>
          <w:lang w:eastAsia="ja-JP"/>
        </w:rPr>
        <w:t xml:space="preserve">were </w:t>
      </w:r>
      <w:r w:rsidR="00594EC4" w:rsidRPr="0002606E">
        <w:rPr>
          <w:color w:val="000000" w:themeColor="text1"/>
          <w:lang w:eastAsia="ja-JP"/>
        </w:rPr>
        <w:t>acquired from each patient at approximately 10 years postoperatively and at final follow-up. Obtained scores were analyzed further per domain (Function, Pain</w:t>
      </w:r>
      <w:r w:rsidR="00C00B46" w:rsidRPr="0002606E">
        <w:rPr>
          <w:color w:val="000000" w:themeColor="text1"/>
          <w:lang w:eastAsia="ja-JP"/>
        </w:rPr>
        <w:t xml:space="preserve">, Self-Image, Satisfaction) </w:t>
      </w:r>
      <w:r w:rsidR="00833F00" w:rsidRPr="0002606E">
        <w:rPr>
          <w:color w:val="000000" w:themeColor="text1"/>
          <w:lang w:eastAsia="ja-JP"/>
        </w:rPr>
        <w:t xml:space="preserve">and by the </w:t>
      </w:r>
      <w:r w:rsidR="00594EC4" w:rsidRPr="0002606E">
        <w:rPr>
          <w:color w:val="000000" w:themeColor="text1"/>
          <w:lang w:eastAsia="ja-JP"/>
        </w:rPr>
        <w:t>total score.</w:t>
      </w:r>
      <w:r w:rsidR="008A6675" w:rsidRPr="0002606E">
        <w:rPr>
          <w:color w:val="000000" w:themeColor="text1"/>
          <w:lang w:eastAsia="ja-JP"/>
        </w:rPr>
        <w:t xml:space="preserve"> Presence of </w:t>
      </w:r>
      <w:r w:rsidR="00833F00" w:rsidRPr="0002606E">
        <w:rPr>
          <w:color w:val="000000" w:themeColor="text1"/>
          <w:lang w:eastAsia="ja-JP"/>
        </w:rPr>
        <w:t>l</w:t>
      </w:r>
      <w:r w:rsidR="008A6675" w:rsidRPr="0002606E">
        <w:rPr>
          <w:color w:val="000000" w:themeColor="text1"/>
          <w:lang w:eastAsia="ja-JP"/>
        </w:rPr>
        <w:t xml:space="preserve">ow </w:t>
      </w:r>
      <w:r w:rsidR="00833F00" w:rsidRPr="0002606E">
        <w:rPr>
          <w:color w:val="000000" w:themeColor="text1"/>
          <w:lang w:eastAsia="ja-JP"/>
        </w:rPr>
        <w:t>b</w:t>
      </w:r>
      <w:r w:rsidR="008A6675" w:rsidRPr="0002606E">
        <w:rPr>
          <w:color w:val="000000" w:themeColor="text1"/>
          <w:lang w:eastAsia="ja-JP"/>
        </w:rPr>
        <w:t xml:space="preserve">ack </w:t>
      </w:r>
      <w:r w:rsidR="00833F00" w:rsidRPr="0002606E">
        <w:rPr>
          <w:color w:val="000000" w:themeColor="text1"/>
          <w:lang w:eastAsia="ja-JP"/>
        </w:rPr>
        <w:t>p</w:t>
      </w:r>
      <w:r w:rsidR="008A6675" w:rsidRPr="0002606E">
        <w:rPr>
          <w:color w:val="000000" w:themeColor="text1"/>
          <w:lang w:eastAsia="ja-JP"/>
        </w:rPr>
        <w:t>ai</w:t>
      </w:r>
      <w:r w:rsidR="00C00B46" w:rsidRPr="0002606E">
        <w:rPr>
          <w:color w:val="000000" w:themeColor="text1"/>
          <w:lang w:eastAsia="ja-JP"/>
        </w:rPr>
        <w:t>n reported by each patient at 5-</w:t>
      </w:r>
      <w:r w:rsidR="008A6675" w:rsidRPr="0002606E">
        <w:rPr>
          <w:color w:val="000000" w:themeColor="text1"/>
          <w:lang w:eastAsia="ja-JP"/>
        </w:rPr>
        <w:t xml:space="preserve">year intervals were noted separately. </w:t>
      </w:r>
      <w:r w:rsidR="0062297A" w:rsidRPr="0002606E">
        <w:rPr>
          <w:color w:val="000000" w:themeColor="text1"/>
          <w:lang w:eastAsia="ja-JP"/>
        </w:rPr>
        <w:t>Relationship b</w:t>
      </w:r>
      <w:r w:rsidR="00282D99" w:rsidRPr="0002606E">
        <w:rPr>
          <w:color w:val="000000" w:themeColor="text1"/>
          <w:lang w:eastAsia="ja-JP"/>
        </w:rPr>
        <w:t xml:space="preserve">etween SRS-30 Domain scores to biopsychosocial factors such as marital status, </w:t>
      </w:r>
      <w:r w:rsidR="00250F3B" w:rsidRPr="0002606E">
        <w:rPr>
          <w:color w:val="000000" w:themeColor="text1"/>
          <w:lang w:eastAsia="ja-JP"/>
        </w:rPr>
        <w:t xml:space="preserve">previous </w:t>
      </w:r>
      <w:r w:rsidR="00946C1E">
        <w:rPr>
          <w:color w:val="000000" w:themeColor="text1"/>
          <w:lang w:eastAsia="ja-JP"/>
        </w:rPr>
        <w:t>childbirth</w:t>
      </w:r>
      <w:r w:rsidR="00AC76DE" w:rsidRPr="0002606E">
        <w:rPr>
          <w:color w:val="000000" w:themeColor="text1"/>
          <w:lang w:eastAsia="ja-JP"/>
        </w:rPr>
        <w:t xml:space="preserve"> </w:t>
      </w:r>
      <w:r w:rsidR="00250F3B" w:rsidRPr="0002606E">
        <w:rPr>
          <w:color w:val="000000" w:themeColor="text1"/>
          <w:lang w:eastAsia="ja-JP"/>
        </w:rPr>
        <w:t xml:space="preserve">was </w:t>
      </w:r>
      <w:r w:rsidR="0051480E" w:rsidRPr="0002606E">
        <w:rPr>
          <w:color w:val="000000" w:themeColor="text1"/>
          <w:lang w:eastAsia="ja-JP"/>
        </w:rPr>
        <w:t>analyzed</w:t>
      </w:r>
      <w:r w:rsidR="00250F3B" w:rsidRPr="0002606E">
        <w:rPr>
          <w:color w:val="000000" w:themeColor="text1"/>
          <w:lang w:eastAsia="ja-JP"/>
        </w:rPr>
        <w:t>.</w:t>
      </w:r>
    </w:p>
    <w:p w14:paraId="497F0FE4" w14:textId="77777777" w:rsidR="00403E0D" w:rsidRPr="00AC76DE" w:rsidRDefault="00403E0D" w:rsidP="00290FB4">
      <w:pPr>
        <w:rPr>
          <w:color w:val="000000" w:themeColor="text1"/>
          <w:lang w:eastAsia="ja-JP"/>
        </w:rPr>
      </w:pPr>
    </w:p>
    <w:p w14:paraId="69015E97" w14:textId="5788D86D" w:rsidR="00956AB4" w:rsidRPr="0002606E" w:rsidRDefault="00403E0D" w:rsidP="000B710F">
      <w:pPr>
        <w:outlineLvl w:val="0"/>
        <w:rPr>
          <w:b/>
          <w:color w:val="000000" w:themeColor="text1"/>
          <w:sz w:val="28"/>
          <w:szCs w:val="28"/>
          <w:lang w:eastAsia="ja-JP"/>
        </w:rPr>
      </w:pPr>
      <w:r w:rsidRPr="0002606E">
        <w:rPr>
          <w:b/>
          <w:color w:val="000000" w:themeColor="text1"/>
          <w:sz w:val="28"/>
          <w:szCs w:val="28"/>
          <w:lang w:eastAsia="ja-JP"/>
        </w:rPr>
        <w:t>Results</w:t>
      </w:r>
    </w:p>
    <w:p w14:paraId="4C0AF439" w14:textId="77777777" w:rsidR="00956AB4" w:rsidRPr="0002606E" w:rsidRDefault="00956AB4" w:rsidP="00290FB4">
      <w:pPr>
        <w:rPr>
          <w:color w:val="000000" w:themeColor="text1"/>
          <w:lang w:eastAsia="ja-JP"/>
        </w:rPr>
      </w:pPr>
    </w:p>
    <w:p w14:paraId="53A0179F" w14:textId="2BE25DF2" w:rsidR="004A380F" w:rsidRPr="0002606E" w:rsidRDefault="00317818" w:rsidP="001749C6">
      <w:pPr>
        <w:ind w:firstLine="720"/>
        <w:rPr>
          <w:color w:val="000000" w:themeColor="text1"/>
          <w:lang w:eastAsia="ja-JP"/>
        </w:rPr>
      </w:pPr>
      <w:r w:rsidRPr="0002606E">
        <w:rPr>
          <w:color w:val="000000" w:themeColor="text1"/>
          <w:lang w:eastAsia="ja-JP"/>
        </w:rPr>
        <w:t>Mean age at when patient received their surgeries were 16.1</w:t>
      </w:r>
      <w:r w:rsidR="00150A41" w:rsidRPr="0002606E">
        <w:rPr>
          <w:color w:val="000000" w:themeColor="text1"/>
          <w:lang w:eastAsia="ja-JP"/>
        </w:rPr>
        <w:t xml:space="preserve"> </w:t>
      </w:r>
      <w:r w:rsidRPr="0002606E">
        <w:rPr>
          <w:color w:val="000000" w:themeColor="text1"/>
          <w:lang w:eastAsia="ja-JP"/>
        </w:rPr>
        <w:t>±</w:t>
      </w:r>
      <w:r w:rsidR="00150A41" w:rsidRPr="0002606E">
        <w:rPr>
          <w:color w:val="000000" w:themeColor="text1"/>
          <w:lang w:eastAsia="ja-JP"/>
        </w:rPr>
        <w:t xml:space="preserve"> </w:t>
      </w:r>
      <w:r w:rsidRPr="0002606E">
        <w:rPr>
          <w:color w:val="000000" w:themeColor="text1"/>
          <w:lang w:eastAsia="ja-JP"/>
        </w:rPr>
        <w:t>2.</w:t>
      </w:r>
      <w:r w:rsidR="009E0B72" w:rsidRPr="0002606E">
        <w:rPr>
          <w:color w:val="000000" w:themeColor="text1"/>
          <w:lang w:eastAsia="ja-JP"/>
        </w:rPr>
        <w:t>5</w:t>
      </w:r>
      <w:r w:rsidRPr="0002606E">
        <w:rPr>
          <w:color w:val="000000" w:themeColor="text1"/>
          <w:lang w:eastAsia="ja-JP"/>
        </w:rPr>
        <w:t>, and mean age at final follow-up of all included patients was 36.2 ± 3.3.</w:t>
      </w:r>
      <w:r w:rsidR="00EE0896" w:rsidRPr="0002606E">
        <w:rPr>
          <w:color w:val="000000" w:themeColor="text1"/>
          <w:lang w:eastAsia="ja-JP"/>
        </w:rPr>
        <w:t xml:space="preserve"> </w:t>
      </w:r>
      <w:r w:rsidR="005A5087" w:rsidRPr="0002606E">
        <w:rPr>
          <w:color w:val="000000" w:themeColor="text1"/>
          <w:lang w:eastAsia="ja-JP"/>
        </w:rPr>
        <w:t xml:space="preserve">Marital </w:t>
      </w:r>
      <w:r w:rsidR="00782F8A" w:rsidRPr="0002606E">
        <w:rPr>
          <w:color w:val="000000" w:themeColor="text1"/>
          <w:lang w:eastAsia="ja-JP"/>
        </w:rPr>
        <w:t>status at final follow-up was considered;</w:t>
      </w:r>
      <w:r w:rsidR="00EE0896" w:rsidRPr="0002606E">
        <w:rPr>
          <w:color w:val="000000" w:themeColor="text1"/>
          <w:lang w:eastAsia="ja-JP"/>
        </w:rPr>
        <w:t xml:space="preserve"> there were 10 patients who were single, 23 patients who were married, and </w:t>
      </w:r>
      <w:r w:rsidR="009E0B72" w:rsidRPr="0002606E">
        <w:rPr>
          <w:color w:val="000000" w:themeColor="text1"/>
          <w:lang w:eastAsia="ja-JP"/>
        </w:rPr>
        <w:t xml:space="preserve">3 </w:t>
      </w:r>
      <w:r w:rsidR="00EE0896" w:rsidRPr="0002606E">
        <w:rPr>
          <w:color w:val="000000" w:themeColor="text1"/>
          <w:lang w:eastAsia="ja-JP"/>
        </w:rPr>
        <w:t xml:space="preserve">patients who had experienced divorce. </w:t>
      </w:r>
      <w:r w:rsidR="006E7665" w:rsidRPr="0002606E">
        <w:rPr>
          <w:color w:val="000000" w:themeColor="text1"/>
          <w:lang w:eastAsia="ja-JP"/>
        </w:rPr>
        <w:t>Patients had shown a mild increase in BMI from 19.3</w:t>
      </w:r>
      <w:r w:rsidR="00150A41" w:rsidRPr="0002606E">
        <w:rPr>
          <w:color w:val="000000" w:themeColor="text1"/>
          <w:lang w:eastAsia="ja-JP"/>
        </w:rPr>
        <w:t xml:space="preserve"> </w:t>
      </w:r>
      <w:r w:rsidR="006E7665" w:rsidRPr="0002606E">
        <w:rPr>
          <w:color w:val="000000" w:themeColor="text1"/>
          <w:lang w:eastAsia="ja-JP"/>
        </w:rPr>
        <w:t>±</w:t>
      </w:r>
      <w:r w:rsidR="00150A41" w:rsidRPr="0002606E">
        <w:rPr>
          <w:color w:val="000000" w:themeColor="text1"/>
          <w:lang w:eastAsia="ja-JP"/>
        </w:rPr>
        <w:t xml:space="preserve"> </w:t>
      </w:r>
      <w:r w:rsidR="006E7665" w:rsidRPr="0002606E">
        <w:rPr>
          <w:color w:val="000000" w:themeColor="text1"/>
          <w:lang w:eastAsia="ja-JP"/>
        </w:rPr>
        <w:t>2</w:t>
      </w:r>
      <w:r w:rsidR="00150A41" w:rsidRPr="0002606E">
        <w:rPr>
          <w:color w:val="000000" w:themeColor="text1"/>
          <w:lang w:eastAsia="ja-JP"/>
        </w:rPr>
        <w:t>.0</w:t>
      </w:r>
      <w:r w:rsidR="00ED13C1" w:rsidRPr="0002606E">
        <w:rPr>
          <w:color w:val="000000" w:themeColor="text1"/>
          <w:lang w:eastAsia="ja-JP"/>
        </w:rPr>
        <w:t xml:space="preserve"> at immediately postoperatively</w:t>
      </w:r>
      <w:r w:rsidR="006E7665" w:rsidRPr="0002606E">
        <w:rPr>
          <w:color w:val="000000" w:themeColor="text1"/>
          <w:lang w:eastAsia="ja-JP"/>
        </w:rPr>
        <w:t xml:space="preserve"> to 20.</w:t>
      </w:r>
      <w:r w:rsidR="009E0B72" w:rsidRPr="0002606E">
        <w:rPr>
          <w:color w:val="000000" w:themeColor="text1"/>
          <w:lang w:eastAsia="ja-JP"/>
        </w:rPr>
        <w:t>4</w:t>
      </w:r>
      <w:r w:rsidR="00150A41" w:rsidRPr="0002606E">
        <w:rPr>
          <w:color w:val="000000" w:themeColor="text1"/>
          <w:lang w:eastAsia="ja-JP"/>
        </w:rPr>
        <w:t xml:space="preserve"> </w:t>
      </w:r>
      <w:r w:rsidR="006E7665" w:rsidRPr="0002606E">
        <w:rPr>
          <w:color w:val="000000" w:themeColor="text1"/>
          <w:lang w:eastAsia="ja-JP"/>
        </w:rPr>
        <w:t>±</w:t>
      </w:r>
      <w:r w:rsidR="00150A41" w:rsidRPr="0002606E">
        <w:rPr>
          <w:color w:val="000000" w:themeColor="text1"/>
          <w:lang w:eastAsia="ja-JP"/>
        </w:rPr>
        <w:t xml:space="preserve"> </w:t>
      </w:r>
      <w:r w:rsidR="006E7665" w:rsidRPr="0002606E">
        <w:rPr>
          <w:color w:val="000000" w:themeColor="text1"/>
          <w:lang w:eastAsia="ja-JP"/>
        </w:rPr>
        <w:t>2.</w:t>
      </w:r>
      <w:r w:rsidR="009E0B72" w:rsidRPr="0002606E">
        <w:rPr>
          <w:color w:val="000000" w:themeColor="text1"/>
          <w:lang w:eastAsia="ja-JP"/>
        </w:rPr>
        <w:t xml:space="preserve">5 </w:t>
      </w:r>
      <w:r w:rsidR="00ED13C1" w:rsidRPr="0002606E">
        <w:rPr>
          <w:color w:val="000000" w:themeColor="text1"/>
          <w:lang w:eastAsia="ja-JP"/>
        </w:rPr>
        <w:t>at final follow-up.</w:t>
      </w:r>
    </w:p>
    <w:p w14:paraId="17DDC1F7" w14:textId="3D2BC7E3" w:rsidR="00B1695A" w:rsidRPr="0002606E" w:rsidRDefault="00403E0D" w:rsidP="004A380F">
      <w:pPr>
        <w:outlineLvl w:val="0"/>
        <w:rPr>
          <w:b/>
          <w:color w:val="000000" w:themeColor="text1"/>
          <w:lang w:eastAsia="ja-JP"/>
        </w:rPr>
      </w:pPr>
      <w:r w:rsidRPr="0002606E">
        <w:rPr>
          <w:b/>
          <w:color w:val="000000" w:themeColor="text1"/>
          <w:lang w:eastAsia="ja-JP"/>
        </w:rPr>
        <w:t>Scoliosis</w:t>
      </w:r>
      <w:r w:rsidR="00B01545" w:rsidRPr="0002606E">
        <w:rPr>
          <w:b/>
          <w:color w:val="000000" w:themeColor="text1"/>
          <w:lang w:eastAsia="ja-JP"/>
        </w:rPr>
        <w:t xml:space="preserve"> in the Surgical Group</w:t>
      </w:r>
    </w:p>
    <w:p w14:paraId="208FF956" w14:textId="6BEAC959" w:rsidR="00150A41" w:rsidRPr="0002606E" w:rsidRDefault="00FB023C" w:rsidP="00494129">
      <w:pPr>
        <w:ind w:firstLine="720"/>
        <w:rPr>
          <w:color w:val="000000" w:themeColor="text1"/>
          <w:lang w:eastAsia="ja-JP"/>
        </w:rPr>
      </w:pPr>
      <w:r w:rsidRPr="0002606E">
        <w:rPr>
          <w:color w:val="000000" w:themeColor="text1"/>
          <w:lang w:eastAsia="ja-JP"/>
        </w:rPr>
        <w:t>Mean s</w:t>
      </w:r>
      <w:r w:rsidR="00F36829" w:rsidRPr="0002606E">
        <w:rPr>
          <w:color w:val="000000" w:themeColor="text1"/>
          <w:lang w:eastAsia="ja-JP"/>
        </w:rPr>
        <w:t>coliosis magnitude</w:t>
      </w:r>
      <w:r w:rsidRPr="0002606E">
        <w:rPr>
          <w:color w:val="000000" w:themeColor="text1"/>
          <w:lang w:eastAsia="ja-JP"/>
        </w:rPr>
        <w:t xml:space="preserve"> at each measured interval</w:t>
      </w:r>
      <w:r w:rsidR="00F36829" w:rsidRPr="0002606E">
        <w:rPr>
          <w:color w:val="000000" w:themeColor="text1"/>
          <w:lang w:eastAsia="ja-JP"/>
        </w:rPr>
        <w:t xml:space="preserve"> has been tabulated </w:t>
      </w:r>
      <w:r w:rsidR="00F82765" w:rsidRPr="0002606E">
        <w:rPr>
          <w:color w:val="000000" w:themeColor="text1"/>
          <w:lang w:eastAsia="ja-JP"/>
        </w:rPr>
        <w:t xml:space="preserve">under </w:t>
      </w:r>
      <w:r w:rsidR="006A1F76" w:rsidRPr="0002606E">
        <w:rPr>
          <w:color w:val="000000" w:themeColor="text1"/>
          <w:lang w:eastAsia="ja-JP"/>
        </w:rPr>
        <w:t>Table 1</w:t>
      </w:r>
      <w:r w:rsidR="00F82765" w:rsidRPr="0002606E">
        <w:rPr>
          <w:color w:val="000000" w:themeColor="text1"/>
          <w:lang w:eastAsia="ja-JP"/>
        </w:rPr>
        <w:t>.</w:t>
      </w:r>
      <w:r w:rsidR="00974842" w:rsidRPr="0002606E">
        <w:rPr>
          <w:color w:val="000000" w:themeColor="text1"/>
          <w:lang w:eastAsia="ja-JP"/>
        </w:rPr>
        <w:t xml:space="preserve"> </w:t>
      </w:r>
      <w:r w:rsidR="009526FE" w:rsidRPr="0002606E">
        <w:rPr>
          <w:color w:val="000000" w:themeColor="text1"/>
          <w:lang w:eastAsia="ja-JP"/>
        </w:rPr>
        <w:t>As expected, a gradual increase in thoracic and lumbar scoliosis due to losses in correction was noted in the subsequent follow-up period postoperatively. M</w:t>
      </w:r>
      <w:r w:rsidR="00C1064C" w:rsidRPr="0002606E">
        <w:rPr>
          <w:color w:val="000000" w:themeColor="text1"/>
          <w:lang w:eastAsia="ja-JP"/>
        </w:rPr>
        <w:t>ean thoracic</w:t>
      </w:r>
      <w:r w:rsidR="00B741D6" w:rsidRPr="0002606E">
        <w:rPr>
          <w:color w:val="000000" w:themeColor="text1"/>
          <w:lang w:eastAsia="ja-JP"/>
        </w:rPr>
        <w:t xml:space="preserve"> scoliosis magnitude preoperatively, postoperatively, 5-year postoperatively, </w:t>
      </w:r>
      <w:r w:rsidR="00F36829" w:rsidRPr="0002606E">
        <w:rPr>
          <w:color w:val="000000" w:themeColor="text1"/>
          <w:lang w:eastAsia="ja-JP"/>
        </w:rPr>
        <w:t>10-year postoperatively and at final follow-up</w:t>
      </w:r>
      <w:r w:rsidR="00542600" w:rsidRPr="0002606E">
        <w:rPr>
          <w:color w:val="000000" w:themeColor="text1"/>
          <w:lang w:eastAsia="ja-JP"/>
        </w:rPr>
        <w:t xml:space="preserve"> </w:t>
      </w:r>
      <w:r w:rsidR="00F6283C" w:rsidRPr="0002606E">
        <w:rPr>
          <w:color w:val="000000" w:themeColor="text1"/>
          <w:lang w:eastAsia="ja-JP"/>
        </w:rPr>
        <w:t xml:space="preserve">were </w:t>
      </w:r>
      <w:r w:rsidR="00C1064C" w:rsidRPr="0002606E">
        <w:rPr>
          <w:color w:val="000000" w:themeColor="text1"/>
        </w:rPr>
        <w:t>57.5 ± 8.6</w:t>
      </w:r>
      <w:r w:rsidR="00C1064C" w:rsidRPr="0002606E">
        <w:rPr>
          <w:color w:val="000000" w:themeColor="text1"/>
          <w:lang w:eastAsia="ja-JP"/>
        </w:rPr>
        <w:t xml:space="preserve">, </w:t>
      </w:r>
      <w:r w:rsidR="00C1064C" w:rsidRPr="0002606E">
        <w:rPr>
          <w:color w:val="000000" w:themeColor="text1"/>
        </w:rPr>
        <w:t>23.5 ± 8.8</w:t>
      </w:r>
      <w:r w:rsidR="00C1064C" w:rsidRPr="0002606E">
        <w:rPr>
          <w:color w:val="000000" w:themeColor="text1"/>
          <w:lang w:eastAsia="ja-JP"/>
        </w:rPr>
        <w:t xml:space="preserve">, </w:t>
      </w:r>
      <w:r w:rsidR="00C1064C" w:rsidRPr="0002606E">
        <w:rPr>
          <w:color w:val="000000" w:themeColor="text1"/>
        </w:rPr>
        <w:t>28.3 ± 7.4</w:t>
      </w:r>
      <w:r w:rsidR="00C1064C" w:rsidRPr="0002606E">
        <w:rPr>
          <w:color w:val="000000" w:themeColor="text1"/>
          <w:lang w:eastAsia="ja-JP"/>
        </w:rPr>
        <w:t xml:space="preserve">, </w:t>
      </w:r>
      <w:r w:rsidR="00C1064C" w:rsidRPr="0002606E">
        <w:rPr>
          <w:color w:val="000000" w:themeColor="text1"/>
        </w:rPr>
        <w:t>29.1 ± 8.1</w:t>
      </w:r>
      <w:r w:rsidR="00C1064C" w:rsidRPr="0002606E">
        <w:rPr>
          <w:color w:val="000000" w:themeColor="text1"/>
          <w:lang w:eastAsia="ja-JP"/>
        </w:rPr>
        <w:t xml:space="preserve">, and </w:t>
      </w:r>
      <w:r w:rsidR="00C1064C" w:rsidRPr="0002606E">
        <w:rPr>
          <w:color w:val="000000" w:themeColor="text1"/>
        </w:rPr>
        <w:t>30.7 ±</w:t>
      </w:r>
      <w:r w:rsidR="00150A41" w:rsidRPr="0002606E">
        <w:rPr>
          <w:color w:val="000000" w:themeColor="text1"/>
        </w:rPr>
        <w:t xml:space="preserve"> </w:t>
      </w:r>
      <w:r w:rsidR="00C1064C" w:rsidRPr="0002606E">
        <w:rPr>
          <w:color w:val="000000" w:themeColor="text1"/>
        </w:rPr>
        <w:t>15.0</w:t>
      </w:r>
      <w:r w:rsidR="000E2499" w:rsidRPr="0002606E">
        <w:rPr>
          <w:color w:val="000000" w:themeColor="text1"/>
          <w:lang w:eastAsia="ja-JP"/>
        </w:rPr>
        <w:t>, respectively</w:t>
      </w:r>
      <w:r w:rsidR="00C1064C" w:rsidRPr="0002606E">
        <w:rPr>
          <w:color w:val="000000" w:themeColor="text1"/>
          <w:lang w:eastAsia="ja-JP"/>
        </w:rPr>
        <w:t>.</w:t>
      </w:r>
      <w:r w:rsidR="00974842" w:rsidRPr="0002606E">
        <w:rPr>
          <w:color w:val="000000" w:themeColor="text1"/>
          <w:lang w:eastAsia="ja-JP"/>
        </w:rPr>
        <w:t xml:space="preserve"> Lumbar scoliosis magnitude preoperatively, postoperatively, 5-year postoperatively, 10-year postoperatively and at final follow-up was </w:t>
      </w:r>
      <w:r w:rsidR="00974842" w:rsidRPr="0002606E">
        <w:rPr>
          <w:color w:val="000000" w:themeColor="text1"/>
        </w:rPr>
        <w:t>36.1 ± 10.1</w:t>
      </w:r>
      <w:r w:rsidR="00974842" w:rsidRPr="0002606E">
        <w:rPr>
          <w:color w:val="000000" w:themeColor="text1"/>
          <w:lang w:eastAsia="ja-JP"/>
        </w:rPr>
        <w:t xml:space="preserve">, </w:t>
      </w:r>
      <w:r w:rsidR="00974842" w:rsidRPr="0002606E">
        <w:rPr>
          <w:color w:val="000000" w:themeColor="text1"/>
        </w:rPr>
        <w:t>14.7 ± 8.3</w:t>
      </w:r>
      <w:r w:rsidR="00974842" w:rsidRPr="0002606E">
        <w:rPr>
          <w:rFonts w:hint="eastAsia"/>
          <w:color w:val="000000" w:themeColor="text1"/>
          <w:lang w:eastAsia="ja-JP"/>
        </w:rPr>
        <w:t>,</w:t>
      </w:r>
      <w:r w:rsidR="00974842" w:rsidRPr="0002606E">
        <w:rPr>
          <w:color w:val="000000" w:themeColor="text1"/>
          <w:lang w:eastAsia="ja-JP"/>
        </w:rPr>
        <w:t xml:space="preserve"> </w:t>
      </w:r>
      <w:r w:rsidR="00974842" w:rsidRPr="0002606E">
        <w:rPr>
          <w:color w:val="000000" w:themeColor="text1"/>
        </w:rPr>
        <w:t>18.9 ± 9.0</w:t>
      </w:r>
      <w:r w:rsidR="00974842" w:rsidRPr="0002606E">
        <w:rPr>
          <w:color w:val="000000" w:themeColor="text1"/>
          <w:lang w:eastAsia="ja-JP"/>
        </w:rPr>
        <w:t xml:space="preserve">, </w:t>
      </w:r>
      <w:r w:rsidR="00974842" w:rsidRPr="0002606E">
        <w:rPr>
          <w:color w:val="000000" w:themeColor="text1"/>
        </w:rPr>
        <w:t>19.2 ± 8.2</w:t>
      </w:r>
      <w:r w:rsidR="00974842" w:rsidRPr="0002606E">
        <w:rPr>
          <w:rFonts w:hint="eastAsia"/>
          <w:color w:val="000000" w:themeColor="text1"/>
          <w:lang w:eastAsia="ja-JP"/>
        </w:rPr>
        <w:t>,</w:t>
      </w:r>
      <w:r w:rsidR="00974842" w:rsidRPr="0002606E">
        <w:rPr>
          <w:color w:val="000000" w:themeColor="text1"/>
          <w:lang w:eastAsia="ja-JP"/>
        </w:rPr>
        <w:t xml:space="preserve"> and </w:t>
      </w:r>
      <w:r w:rsidR="00974842" w:rsidRPr="0002606E">
        <w:rPr>
          <w:color w:val="000000" w:themeColor="text1"/>
        </w:rPr>
        <w:t>19.9</w:t>
      </w:r>
      <w:r w:rsidR="005A5087" w:rsidRPr="0002606E">
        <w:rPr>
          <w:color w:val="000000" w:themeColor="text1"/>
        </w:rPr>
        <w:t xml:space="preserve"> </w:t>
      </w:r>
      <w:r w:rsidR="00974842" w:rsidRPr="0002606E">
        <w:rPr>
          <w:color w:val="000000" w:themeColor="text1"/>
        </w:rPr>
        <w:t>± 9.0</w:t>
      </w:r>
      <w:r w:rsidR="000E2499" w:rsidRPr="0002606E">
        <w:rPr>
          <w:color w:val="000000" w:themeColor="text1"/>
          <w:lang w:eastAsia="ja-JP"/>
        </w:rPr>
        <w:t xml:space="preserve">, </w:t>
      </w:r>
      <w:r w:rsidR="00D71DBA" w:rsidRPr="0002606E">
        <w:rPr>
          <w:color w:val="000000" w:themeColor="text1"/>
          <w:lang w:eastAsia="ja-JP"/>
        </w:rPr>
        <w:t>respectively</w:t>
      </w:r>
      <w:r w:rsidR="00974842" w:rsidRPr="0002606E">
        <w:rPr>
          <w:color w:val="000000" w:themeColor="text1"/>
          <w:lang w:eastAsia="ja-JP"/>
        </w:rPr>
        <w:t xml:space="preserve">. </w:t>
      </w:r>
      <w:r w:rsidR="009526FE" w:rsidRPr="0002606E">
        <w:rPr>
          <w:color w:val="000000" w:themeColor="text1"/>
          <w:lang w:eastAsia="ja-JP"/>
        </w:rPr>
        <w:t xml:space="preserve">L4 tilt had shown a slight increase throughout </w:t>
      </w:r>
      <w:r w:rsidR="009526FE" w:rsidRPr="0002606E">
        <w:rPr>
          <w:rFonts w:hint="eastAsia"/>
          <w:color w:val="000000" w:themeColor="text1"/>
          <w:lang w:eastAsia="ja-JP"/>
        </w:rPr>
        <w:t>as well, as expected with</w:t>
      </w:r>
      <w:r w:rsidR="009526FE" w:rsidRPr="0002606E">
        <w:rPr>
          <w:color w:val="000000" w:themeColor="text1"/>
          <w:lang w:eastAsia="ja-JP"/>
        </w:rPr>
        <w:t xml:space="preserve"> an increase in overall scoliosis magnitude. </w:t>
      </w:r>
    </w:p>
    <w:p w14:paraId="3131FB57" w14:textId="183398D8" w:rsidR="00B174A8" w:rsidRPr="0002606E" w:rsidRDefault="009526FE" w:rsidP="000E4984">
      <w:pPr>
        <w:ind w:firstLine="720"/>
        <w:rPr>
          <w:color w:val="000000" w:themeColor="text1"/>
          <w:lang w:eastAsia="ja-JP"/>
        </w:rPr>
      </w:pPr>
      <w:r w:rsidRPr="0002606E">
        <w:rPr>
          <w:color w:val="000000" w:themeColor="text1"/>
          <w:lang w:eastAsia="ja-JP"/>
        </w:rPr>
        <w:t>Sagittal parameters have also been tabulated under Table</w:t>
      </w:r>
      <w:r w:rsidR="006A1F76" w:rsidRPr="0002606E">
        <w:rPr>
          <w:color w:val="000000" w:themeColor="text1"/>
          <w:lang w:eastAsia="ja-JP"/>
        </w:rPr>
        <w:t xml:space="preserve"> 2</w:t>
      </w:r>
      <w:r w:rsidRPr="0002606E">
        <w:rPr>
          <w:color w:val="000000" w:themeColor="text1"/>
          <w:lang w:eastAsia="ja-JP"/>
        </w:rPr>
        <w:t xml:space="preserve">. Thoracic Kyphosis have increased to a modest degree from </w:t>
      </w:r>
      <w:r w:rsidRPr="0002606E">
        <w:rPr>
          <w:color w:val="000000" w:themeColor="text1"/>
        </w:rPr>
        <w:t>28.0 ± 8.2</w:t>
      </w:r>
      <w:r w:rsidRPr="0002606E">
        <w:rPr>
          <w:color w:val="000000" w:themeColor="text1"/>
          <w:lang w:eastAsia="ja-JP"/>
        </w:rPr>
        <w:t xml:space="preserve"> to </w:t>
      </w:r>
      <w:r w:rsidRPr="0002606E">
        <w:rPr>
          <w:color w:val="000000" w:themeColor="text1"/>
        </w:rPr>
        <w:t>34.8 ± 10.8</w:t>
      </w:r>
      <w:r w:rsidRPr="0002606E">
        <w:rPr>
          <w:color w:val="000000" w:themeColor="text1"/>
          <w:lang w:eastAsia="ja-JP"/>
        </w:rPr>
        <w:t xml:space="preserve"> by the final follow-up period. Changes to lumbar lordosis and </w:t>
      </w:r>
      <w:r w:rsidR="000E2499" w:rsidRPr="0002606E">
        <w:rPr>
          <w:color w:val="000000" w:themeColor="text1"/>
          <w:lang w:eastAsia="ja-JP"/>
        </w:rPr>
        <w:t xml:space="preserve">sacral </w:t>
      </w:r>
      <w:r w:rsidRPr="0002606E">
        <w:rPr>
          <w:color w:val="000000" w:themeColor="text1"/>
          <w:lang w:eastAsia="ja-JP"/>
        </w:rPr>
        <w:t xml:space="preserve">slope was also seen but </w:t>
      </w:r>
      <w:r w:rsidR="00B01545" w:rsidRPr="0002606E">
        <w:rPr>
          <w:color w:val="000000" w:themeColor="text1"/>
          <w:lang w:eastAsia="ja-JP"/>
        </w:rPr>
        <w:t>was much less prominent.</w:t>
      </w:r>
      <w:r w:rsidR="000E4984" w:rsidRPr="0002606E">
        <w:rPr>
          <w:color w:val="000000" w:themeColor="text1"/>
          <w:lang w:eastAsia="ja-JP"/>
        </w:rPr>
        <w:t xml:space="preserve"> </w:t>
      </w:r>
    </w:p>
    <w:p w14:paraId="0E5AB57D" w14:textId="508B5FBE" w:rsidR="00FA7FDB" w:rsidRPr="0002606E" w:rsidRDefault="007E5E1E" w:rsidP="00FA7FDB">
      <w:pPr>
        <w:ind w:firstLine="720"/>
        <w:rPr>
          <w:color w:val="000000" w:themeColor="text1"/>
          <w:lang w:eastAsia="ja-JP"/>
        </w:rPr>
      </w:pPr>
      <w:r w:rsidRPr="0002606E">
        <w:rPr>
          <w:color w:val="000000" w:themeColor="text1"/>
          <w:lang w:eastAsia="ja-JP"/>
        </w:rPr>
        <w:t>LIV placement of each patient was examined.</w:t>
      </w:r>
      <w:r w:rsidR="00810470" w:rsidRPr="0002606E">
        <w:rPr>
          <w:color w:val="000000" w:themeColor="text1"/>
          <w:lang w:eastAsia="ja-JP"/>
        </w:rPr>
        <w:t xml:space="preserve"> LIV placements were between T12 to L3, with 14 patients at L1, 8 patients at L3, 7 patients at both L2 and T12.  </w:t>
      </w:r>
      <w:r w:rsidR="006844AA" w:rsidRPr="0002606E">
        <w:rPr>
          <w:color w:val="000000" w:themeColor="text1"/>
          <w:lang w:eastAsia="ja-JP"/>
        </w:rPr>
        <w:t>LIV placement had differed with specific</w:t>
      </w:r>
      <w:r w:rsidR="00336B8F" w:rsidRPr="0002606E">
        <w:rPr>
          <w:color w:val="000000" w:themeColor="text1"/>
          <w:lang w:eastAsia="ja-JP"/>
        </w:rPr>
        <w:t xml:space="preserve"> lumbar modifier</w:t>
      </w:r>
      <w:r w:rsidR="002A48BB" w:rsidRPr="0002606E">
        <w:rPr>
          <w:color w:val="000000" w:themeColor="text1"/>
          <w:lang w:eastAsia="ja-JP"/>
        </w:rPr>
        <w:t xml:space="preserve"> (</w:t>
      </w:r>
      <w:r w:rsidR="00F86769" w:rsidRPr="0002606E">
        <w:rPr>
          <w:color w:val="000000" w:themeColor="text1"/>
          <w:lang w:eastAsia="ja-JP"/>
        </w:rPr>
        <w:t>Figure</w:t>
      </w:r>
      <w:r w:rsidR="00F74660" w:rsidRPr="0002606E">
        <w:rPr>
          <w:color w:val="000000" w:themeColor="text1"/>
          <w:lang w:eastAsia="ja-JP"/>
        </w:rPr>
        <w:t xml:space="preserve"> 1</w:t>
      </w:r>
      <w:r w:rsidR="002A48BB" w:rsidRPr="0002606E">
        <w:rPr>
          <w:color w:val="000000" w:themeColor="text1"/>
          <w:lang w:eastAsia="ja-JP"/>
        </w:rPr>
        <w:t>)</w:t>
      </w:r>
      <w:r w:rsidR="00A11A48" w:rsidRPr="0002606E">
        <w:rPr>
          <w:color w:val="000000" w:themeColor="text1"/>
          <w:lang w:eastAsia="ja-JP"/>
        </w:rPr>
        <w:t xml:space="preserve">. For example, </w:t>
      </w:r>
      <w:r w:rsidR="00287D30" w:rsidRPr="0002606E">
        <w:rPr>
          <w:color w:val="000000" w:themeColor="text1"/>
          <w:lang w:eastAsia="ja-JP"/>
        </w:rPr>
        <w:t>more than 50% of</w:t>
      </w:r>
      <w:r w:rsidR="00003F9C" w:rsidRPr="0002606E">
        <w:rPr>
          <w:color w:val="000000" w:themeColor="text1"/>
          <w:lang w:eastAsia="ja-JP"/>
        </w:rPr>
        <w:t xml:space="preserve"> </w:t>
      </w:r>
      <w:r w:rsidR="00A11A48" w:rsidRPr="0002606E">
        <w:rPr>
          <w:color w:val="000000" w:themeColor="text1"/>
          <w:lang w:eastAsia="ja-JP"/>
        </w:rPr>
        <w:t xml:space="preserve">patients with </w:t>
      </w:r>
      <w:r w:rsidR="00003F9C" w:rsidRPr="0002606E">
        <w:rPr>
          <w:color w:val="000000" w:themeColor="text1"/>
          <w:lang w:eastAsia="ja-JP"/>
        </w:rPr>
        <w:t xml:space="preserve">Lumbar </w:t>
      </w:r>
      <w:proofErr w:type="gramStart"/>
      <w:r w:rsidR="00003F9C" w:rsidRPr="0002606E">
        <w:rPr>
          <w:color w:val="000000" w:themeColor="text1"/>
          <w:lang w:eastAsia="ja-JP"/>
        </w:rPr>
        <w:t>modifier</w:t>
      </w:r>
      <w:proofErr w:type="gramEnd"/>
      <w:r w:rsidR="00003F9C" w:rsidRPr="0002606E">
        <w:rPr>
          <w:color w:val="000000" w:themeColor="text1"/>
          <w:lang w:eastAsia="ja-JP"/>
        </w:rPr>
        <w:t xml:space="preserve"> </w:t>
      </w:r>
      <w:r w:rsidR="00A11A48" w:rsidRPr="0002606E">
        <w:rPr>
          <w:color w:val="000000" w:themeColor="text1"/>
          <w:lang w:eastAsia="ja-JP"/>
        </w:rPr>
        <w:t xml:space="preserve">A had LIV placed at L1, while </w:t>
      </w:r>
      <w:r w:rsidR="00287D30" w:rsidRPr="0002606E">
        <w:rPr>
          <w:color w:val="000000" w:themeColor="text1"/>
          <w:lang w:eastAsia="ja-JP"/>
        </w:rPr>
        <w:t xml:space="preserve">more than half of </w:t>
      </w:r>
      <w:r w:rsidR="005A5087" w:rsidRPr="0002606E">
        <w:rPr>
          <w:color w:val="000000" w:themeColor="text1"/>
          <w:lang w:eastAsia="ja-JP"/>
        </w:rPr>
        <w:t>the</w:t>
      </w:r>
      <w:r w:rsidR="00A11A48" w:rsidRPr="0002606E">
        <w:rPr>
          <w:color w:val="000000" w:themeColor="text1"/>
          <w:lang w:eastAsia="ja-JP"/>
        </w:rPr>
        <w:t xml:space="preserve"> patients with </w:t>
      </w:r>
      <w:r w:rsidR="00287D30" w:rsidRPr="0002606E">
        <w:rPr>
          <w:color w:val="000000" w:themeColor="text1"/>
          <w:lang w:eastAsia="ja-JP"/>
        </w:rPr>
        <w:t>lumbar modifier C</w:t>
      </w:r>
      <w:r w:rsidR="00A11A48" w:rsidRPr="0002606E">
        <w:rPr>
          <w:color w:val="000000" w:themeColor="text1"/>
          <w:lang w:eastAsia="ja-JP"/>
        </w:rPr>
        <w:t xml:space="preserve"> had LIV placed at L3. </w:t>
      </w:r>
    </w:p>
    <w:p w14:paraId="28EECFD1" w14:textId="3A044DD5" w:rsidR="00C81FAC" w:rsidRPr="0002606E" w:rsidRDefault="00C81FAC" w:rsidP="00FA7FDB">
      <w:pPr>
        <w:ind w:firstLine="720"/>
        <w:rPr>
          <w:color w:val="000000" w:themeColor="text1"/>
          <w:lang w:eastAsia="ja-JP"/>
        </w:rPr>
      </w:pPr>
    </w:p>
    <w:p w14:paraId="22110091" w14:textId="0F3EB4F0" w:rsidR="00EF0C97" w:rsidRPr="0002606E" w:rsidRDefault="00403E0D" w:rsidP="000B710F">
      <w:pPr>
        <w:outlineLvl w:val="0"/>
        <w:rPr>
          <w:b/>
          <w:color w:val="000000" w:themeColor="text1"/>
          <w:lang w:eastAsia="ja-JP"/>
        </w:rPr>
      </w:pPr>
      <w:r w:rsidRPr="0002606E">
        <w:rPr>
          <w:b/>
          <w:color w:val="000000" w:themeColor="text1"/>
          <w:lang w:eastAsia="ja-JP"/>
        </w:rPr>
        <w:t>MRI</w:t>
      </w:r>
    </w:p>
    <w:p w14:paraId="1F7708A3" w14:textId="1BA586D5" w:rsidR="00B01545" w:rsidRPr="0002606E" w:rsidRDefault="005A5087" w:rsidP="001170A7">
      <w:pPr>
        <w:ind w:firstLine="720"/>
        <w:rPr>
          <w:color w:val="000000" w:themeColor="text1"/>
          <w:lang w:eastAsia="ja-JP"/>
        </w:rPr>
      </w:pPr>
      <w:r w:rsidRPr="0002606E">
        <w:rPr>
          <w:color w:val="000000" w:themeColor="text1"/>
          <w:lang w:eastAsia="ja-JP"/>
        </w:rPr>
        <w:t>DD</w:t>
      </w:r>
      <w:r w:rsidR="00B01545" w:rsidRPr="0002606E">
        <w:rPr>
          <w:color w:val="000000" w:themeColor="text1"/>
          <w:lang w:eastAsia="ja-JP"/>
        </w:rPr>
        <w:t xml:space="preserve"> had gradually increased in the follow-up period</w:t>
      </w:r>
      <w:r w:rsidR="007B35C3" w:rsidRPr="0002606E">
        <w:rPr>
          <w:color w:val="000000" w:themeColor="text1"/>
          <w:lang w:eastAsia="ja-JP"/>
        </w:rPr>
        <w:t>. I</w:t>
      </w:r>
      <w:r w:rsidR="00B01545" w:rsidRPr="0002606E">
        <w:rPr>
          <w:color w:val="000000" w:themeColor="text1"/>
          <w:lang w:eastAsia="ja-JP"/>
        </w:rPr>
        <w:t xml:space="preserve">nitially at 5 years postoperatively, 30% of the patients had shown </w:t>
      </w:r>
      <w:r w:rsidRPr="0002606E">
        <w:rPr>
          <w:color w:val="000000" w:themeColor="text1"/>
          <w:lang w:eastAsia="ja-JP"/>
        </w:rPr>
        <w:t>DD</w:t>
      </w:r>
      <w:r w:rsidR="00B01545" w:rsidRPr="0002606E">
        <w:rPr>
          <w:color w:val="000000" w:themeColor="text1"/>
          <w:lang w:eastAsia="ja-JP"/>
        </w:rPr>
        <w:t>, 56% by 10 years postoperatively, 68% by 15 years postoperatively, and 77% by 20 years postoperatively</w:t>
      </w:r>
      <w:r w:rsidR="004352B7" w:rsidRPr="0002606E">
        <w:rPr>
          <w:color w:val="000000" w:themeColor="text1"/>
          <w:lang w:eastAsia="ja-JP"/>
        </w:rPr>
        <w:t xml:space="preserve"> (Figure 2)</w:t>
      </w:r>
      <w:r w:rsidR="00B01545" w:rsidRPr="0002606E">
        <w:rPr>
          <w:color w:val="000000" w:themeColor="text1"/>
          <w:lang w:eastAsia="ja-JP"/>
        </w:rPr>
        <w:t>.</w:t>
      </w:r>
      <w:r w:rsidR="00854A3A" w:rsidRPr="0002606E">
        <w:rPr>
          <w:color w:val="000000" w:themeColor="text1"/>
          <w:lang w:eastAsia="ja-JP"/>
        </w:rPr>
        <w:t xml:space="preserve"> </w:t>
      </w:r>
      <w:r w:rsidR="00821AA6" w:rsidRPr="0002606E">
        <w:rPr>
          <w:color w:val="000000" w:themeColor="text1"/>
          <w:lang w:eastAsia="ja-JP"/>
        </w:rPr>
        <w:t xml:space="preserve">Distributions in the grade of </w:t>
      </w:r>
      <w:r w:rsidRPr="0002606E">
        <w:rPr>
          <w:color w:val="000000" w:themeColor="text1"/>
          <w:lang w:eastAsia="ja-JP"/>
        </w:rPr>
        <w:t>DD</w:t>
      </w:r>
      <w:r w:rsidR="00821AA6" w:rsidRPr="0002606E">
        <w:rPr>
          <w:color w:val="000000" w:themeColor="text1"/>
          <w:lang w:eastAsia="ja-JP"/>
        </w:rPr>
        <w:t xml:space="preserve"> among the intervertebral disc levels had changed through the years. Most </w:t>
      </w:r>
      <w:r w:rsidRPr="0002606E">
        <w:rPr>
          <w:color w:val="000000" w:themeColor="text1"/>
          <w:lang w:eastAsia="ja-JP"/>
        </w:rPr>
        <w:t>DD</w:t>
      </w:r>
      <w:r w:rsidR="00821AA6" w:rsidRPr="0002606E">
        <w:rPr>
          <w:color w:val="000000" w:themeColor="text1"/>
          <w:lang w:eastAsia="ja-JP"/>
        </w:rPr>
        <w:t xml:space="preserve"> at 5 years postoperatively was of Grade II or Grade III if any, and all grade III was found at L4/5 and L5/S. At 10 years postoperatively, Grade III degeneration </w:t>
      </w:r>
      <w:r w:rsidR="00550314" w:rsidRPr="0002606E">
        <w:rPr>
          <w:color w:val="000000" w:themeColor="text1"/>
          <w:lang w:eastAsia="ja-JP"/>
        </w:rPr>
        <w:t xml:space="preserve">started </w:t>
      </w:r>
      <w:r w:rsidR="00821AA6" w:rsidRPr="0002606E">
        <w:rPr>
          <w:color w:val="000000" w:themeColor="text1"/>
          <w:lang w:eastAsia="ja-JP"/>
        </w:rPr>
        <w:t>to appear at L3/4.</w:t>
      </w:r>
      <w:r w:rsidR="009608AB" w:rsidRPr="0002606E">
        <w:rPr>
          <w:color w:val="000000" w:themeColor="text1"/>
          <w:lang w:eastAsia="ja-JP"/>
        </w:rPr>
        <w:t xml:space="preserve"> By the follow-up, Grade V degeneration </w:t>
      </w:r>
      <w:r w:rsidR="00550314" w:rsidRPr="0002606E">
        <w:rPr>
          <w:color w:val="000000" w:themeColor="text1"/>
          <w:lang w:eastAsia="ja-JP"/>
        </w:rPr>
        <w:t xml:space="preserve">started </w:t>
      </w:r>
      <w:r w:rsidR="009608AB" w:rsidRPr="0002606E">
        <w:rPr>
          <w:color w:val="000000" w:themeColor="text1"/>
          <w:lang w:eastAsia="ja-JP"/>
        </w:rPr>
        <w:t xml:space="preserve">to appear at L5/S, with an increasing </w:t>
      </w:r>
      <w:r w:rsidR="009608AB" w:rsidRPr="0002606E">
        <w:rPr>
          <w:color w:val="000000" w:themeColor="text1"/>
          <w:lang w:eastAsia="ja-JP"/>
        </w:rPr>
        <w:lastRenderedPageBreak/>
        <w:t>number of grade IV-V degeneration at L4/5</w:t>
      </w:r>
      <w:r w:rsidR="00F63022" w:rsidRPr="0002606E">
        <w:rPr>
          <w:color w:val="000000" w:themeColor="text1"/>
          <w:lang w:eastAsia="ja-JP"/>
        </w:rPr>
        <w:t xml:space="preserve"> (Figure 3)</w:t>
      </w:r>
      <w:r w:rsidR="009608AB" w:rsidRPr="0002606E">
        <w:rPr>
          <w:color w:val="000000" w:themeColor="text1"/>
          <w:lang w:eastAsia="ja-JP"/>
        </w:rPr>
        <w:t xml:space="preserve">. </w:t>
      </w:r>
      <w:proofErr w:type="spellStart"/>
      <w:r w:rsidR="00CA60EE" w:rsidRPr="0002606E">
        <w:rPr>
          <w:color w:val="000000" w:themeColor="text1"/>
          <w:lang w:eastAsia="ja-JP"/>
        </w:rPr>
        <w:t>Modic</w:t>
      </w:r>
      <w:proofErr w:type="spellEnd"/>
      <w:r w:rsidR="00CA60EE" w:rsidRPr="0002606E">
        <w:rPr>
          <w:color w:val="000000" w:themeColor="text1"/>
          <w:lang w:eastAsia="ja-JP"/>
        </w:rPr>
        <w:t xml:space="preserve"> change was seen in 9 patients who had DD of grade 4 or 5</w:t>
      </w:r>
      <w:r w:rsidR="008C419B" w:rsidRPr="0002606E">
        <w:rPr>
          <w:color w:val="000000" w:themeColor="text1"/>
          <w:lang w:eastAsia="ja-JP"/>
        </w:rPr>
        <w:t xml:space="preserve"> at 20- year </w:t>
      </w:r>
      <w:r w:rsidR="00FB51D1" w:rsidRPr="0002606E">
        <w:rPr>
          <w:color w:val="000000" w:themeColor="text1"/>
          <w:lang w:eastAsia="ja-JP"/>
        </w:rPr>
        <w:t>postoperatively</w:t>
      </w:r>
      <w:r w:rsidR="008C419B" w:rsidRPr="0002606E">
        <w:rPr>
          <w:color w:val="000000" w:themeColor="text1"/>
          <w:lang w:eastAsia="ja-JP"/>
        </w:rPr>
        <w:t xml:space="preserve">, while 2 </w:t>
      </w:r>
      <w:r w:rsidR="00FB51D1" w:rsidRPr="0002606E">
        <w:rPr>
          <w:color w:val="000000" w:themeColor="text1"/>
          <w:lang w:eastAsia="ja-JP"/>
        </w:rPr>
        <w:t>patients had exhibited</w:t>
      </w:r>
      <w:r w:rsidR="008C419B" w:rsidRPr="0002606E">
        <w:rPr>
          <w:color w:val="000000" w:themeColor="text1"/>
          <w:lang w:eastAsia="ja-JP"/>
        </w:rPr>
        <w:t xml:space="preserve"> </w:t>
      </w:r>
      <w:proofErr w:type="spellStart"/>
      <w:r w:rsidRPr="0002606E">
        <w:rPr>
          <w:color w:val="000000" w:themeColor="text1"/>
          <w:lang w:eastAsia="ja-JP"/>
        </w:rPr>
        <w:t>Modic</w:t>
      </w:r>
      <w:proofErr w:type="spellEnd"/>
      <w:r w:rsidRPr="0002606E">
        <w:rPr>
          <w:color w:val="000000" w:themeColor="text1"/>
          <w:lang w:eastAsia="ja-JP"/>
        </w:rPr>
        <w:t xml:space="preserve"> </w:t>
      </w:r>
      <w:r w:rsidR="008C419B" w:rsidRPr="0002606E">
        <w:rPr>
          <w:color w:val="000000" w:themeColor="text1"/>
          <w:lang w:eastAsia="ja-JP"/>
        </w:rPr>
        <w:t xml:space="preserve">change relatively earlier </w:t>
      </w:r>
      <w:r w:rsidR="00FB51D1" w:rsidRPr="0002606E">
        <w:rPr>
          <w:color w:val="000000" w:themeColor="text1"/>
          <w:lang w:eastAsia="ja-JP"/>
        </w:rPr>
        <w:t xml:space="preserve">in the </w:t>
      </w:r>
      <w:r w:rsidR="008C419B" w:rsidRPr="0002606E">
        <w:rPr>
          <w:color w:val="000000" w:themeColor="text1"/>
          <w:lang w:eastAsia="ja-JP"/>
        </w:rPr>
        <w:t>postoperativ</w:t>
      </w:r>
      <w:r w:rsidR="00FB51D1" w:rsidRPr="0002606E">
        <w:rPr>
          <w:color w:val="000000" w:themeColor="text1"/>
          <w:lang w:eastAsia="ja-JP"/>
        </w:rPr>
        <w:t>e course;</w:t>
      </w:r>
      <w:r w:rsidR="008C419B" w:rsidRPr="0002606E">
        <w:rPr>
          <w:color w:val="000000" w:themeColor="text1"/>
          <w:lang w:eastAsia="ja-JP"/>
        </w:rPr>
        <w:t xml:space="preserve"> one was at postop. 5 years and the other at postop. 10 years</w:t>
      </w:r>
      <w:r w:rsidR="00437AF9" w:rsidRPr="0002606E">
        <w:rPr>
          <w:color w:val="000000" w:themeColor="text1"/>
          <w:lang w:eastAsia="ja-JP"/>
        </w:rPr>
        <w:t xml:space="preserve"> (Figure 2)</w:t>
      </w:r>
      <w:r w:rsidR="00CA60EE" w:rsidRPr="0002606E">
        <w:rPr>
          <w:color w:val="000000" w:themeColor="text1"/>
          <w:lang w:eastAsia="ja-JP"/>
        </w:rPr>
        <w:t xml:space="preserve">. </w:t>
      </w:r>
      <w:r w:rsidR="009608AB" w:rsidRPr="0002606E">
        <w:rPr>
          <w:color w:val="000000" w:themeColor="text1"/>
          <w:lang w:eastAsia="ja-JP"/>
        </w:rPr>
        <w:t xml:space="preserve"> </w:t>
      </w:r>
      <w:r w:rsidR="003E5C0C" w:rsidRPr="0002606E">
        <w:rPr>
          <w:color w:val="000000" w:themeColor="text1"/>
          <w:lang w:eastAsia="ja-JP"/>
        </w:rPr>
        <w:t>The segment of</w:t>
      </w:r>
      <w:r w:rsidR="00FB51D1" w:rsidRPr="0002606E">
        <w:rPr>
          <w:color w:val="000000" w:themeColor="text1"/>
          <w:lang w:eastAsia="ja-JP"/>
        </w:rPr>
        <w:t xml:space="preserve"> where</w:t>
      </w:r>
      <w:r w:rsidR="003E5C0C" w:rsidRPr="0002606E">
        <w:rPr>
          <w:color w:val="000000" w:themeColor="text1"/>
          <w:lang w:eastAsia="ja-JP"/>
        </w:rPr>
        <w:t xml:space="preserve"> </w:t>
      </w:r>
      <w:proofErr w:type="spellStart"/>
      <w:r w:rsidR="003E5C0C" w:rsidRPr="0002606E">
        <w:rPr>
          <w:color w:val="000000" w:themeColor="text1"/>
          <w:lang w:eastAsia="ja-JP"/>
        </w:rPr>
        <w:t>Modic</w:t>
      </w:r>
      <w:proofErr w:type="spellEnd"/>
      <w:r w:rsidR="003E5C0C" w:rsidRPr="0002606E">
        <w:rPr>
          <w:color w:val="000000" w:themeColor="text1"/>
          <w:lang w:eastAsia="ja-JP"/>
        </w:rPr>
        <w:t xml:space="preserve"> change </w:t>
      </w:r>
      <w:r w:rsidR="00FB51D1" w:rsidRPr="0002606E">
        <w:rPr>
          <w:color w:val="000000" w:themeColor="text1"/>
          <w:lang w:eastAsia="ja-JP"/>
        </w:rPr>
        <w:t xml:space="preserve">had occurred </w:t>
      </w:r>
      <w:r w:rsidR="003E5C0C" w:rsidRPr="0002606E">
        <w:rPr>
          <w:color w:val="000000" w:themeColor="text1"/>
          <w:lang w:eastAsia="ja-JP"/>
        </w:rPr>
        <w:t>was</w:t>
      </w:r>
      <w:r w:rsidR="00FB51D1" w:rsidRPr="0002606E">
        <w:rPr>
          <w:color w:val="000000" w:themeColor="text1"/>
          <w:lang w:eastAsia="ja-JP"/>
        </w:rPr>
        <w:t xml:space="preserve"> at</w:t>
      </w:r>
      <w:r w:rsidR="003E5C0C" w:rsidRPr="0002606E">
        <w:rPr>
          <w:color w:val="000000" w:themeColor="text1"/>
          <w:lang w:eastAsia="ja-JP"/>
        </w:rPr>
        <w:t xml:space="preserve"> L5/S in 8 patients</w:t>
      </w:r>
      <w:r w:rsidR="00D42C56" w:rsidRPr="0002606E">
        <w:rPr>
          <w:color w:val="000000" w:themeColor="text1"/>
          <w:lang w:eastAsia="ja-JP"/>
        </w:rPr>
        <w:t xml:space="preserve"> (type 1: 5, type 2: 3)</w:t>
      </w:r>
      <w:r w:rsidR="003E5C0C" w:rsidRPr="0002606E">
        <w:rPr>
          <w:color w:val="000000" w:themeColor="text1"/>
          <w:lang w:eastAsia="ja-JP"/>
        </w:rPr>
        <w:t>, L3/4 in two</w:t>
      </w:r>
      <w:r w:rsidR="00D42C56" w:rsidRPr="0002606E">
        <w:rPr>
          <w:color w:val="000000" w:themeColor="text1"/>
          <w:lang w:eastAsia="ja-JP"/>
        </w:rPr>
        <w:t xml:space="preserve"> (type 1:1, type 1 &amp; 2: 1)</w:t>
      </w:r>
      <w:r w:rsidR="003E5C0C" w:rsidRPr="0002606E">
        <w:rPr>
          <w:color w:val="000000" w:themeColor="text1"/>
          <w:lang w:eastAsia="ja-JP"/>
        </w:rPr>
        <w:t>, and L4/5 in 2</w:t>
      </w:r>
      <w:r w:rsidR="00D42C56" w:rsidRPr="0002606E">
        <w:rPr>
          <w:color w:val="000000" w:themeColor="text1"/>
          <w:lang w:eastAsia="ja-JP"/>
        </w:rPr>
        <w:t xml:space="preserve"> (type 1:2)</w:t>
      </w:r>
      <w:r w:rsidR="003E5C0C" w:rsidRPr="0002606E">
        <w:rPr>
          <w:color w:val="000000" w:themeColor="text1"/>
          <w:lang w:eastAsia="ja-JP"/>
        </w:rPr>
        <w:t>.</w:t>
      </w:r>
    </w:p>
    <w:p w14:paraId="450AA2D8" w14:textId="7B98429E" w:rsidR="00CA60EE" w:rsidRPr="0002606E" w:rsidRDefault="009608AB" w:rsidP="00FA7FDB">
      <w:pPr>
        <w:outlineLvl w:val="0"/>
        <w:rPr>
          <w:color w:val="000000" w:themeColor="text1"/>
          <w:lang w:eastAsia="ja-JP"/>
        </w:rPr>
      </w:pPr>
      <w:r w:rsidRPr="0002606E">
        <w:rPr>
          <w:color w:val="000000" w:themeColor="text1"/>
          <w:lang w:eastAsia="ja-JP"/>
        </w:rPr>
        <w:tab/>
      </w:r>
      <w:r w:rsidR="00FB51D1" w:rsidRPr="0002606E">
        <w:rPr>
          <w:color w:val="000000" w:themeColor="text1"/>
          <w:lang w:eastAsia="ja-JP"/>
        </w:rPr>
        <w:t>DD</w:t>
      </w:r>
      <w:r w:rsidRPr="0002606E">
        <w:rPr>
          <w:color w:val="000000" w:themeColor="text1"/>
          <w:lang w:eastAsia="ja-JP"/>
        </w:rPr>
        <w:t xml:space="preserve"> in the control group was found in 60% of all discs. It was most frequent at L4/5</w:t>
      </w:r>
      <w:r w:rsidR="00081CAC" w:rsidRPr="0002606E">
        <w:rPr>
          <w:color w:val="000000" w:themeColor="text1"/>
          <w:lang w:eastAsia="ja-JP"/>
        </w:rPr>
        <w:t xml:space="preserve"> (43%)</w:t>
      </w:r>
      <w:r w:rsidRPr="0002606E">
        <w:rPr>
          <w:color w:val="000000" w:themeColor="text1"/>
          <w:lang w:eastAsia="ja-JP"/>
        </w:rPr>
        <w:t xml:space="preserve"> followed by L5/S</w:t>
      </w:r>
      <w:r w:rsidR="00081CAC" w:rsidRPr="0002606E">
        <w:rPr>
          <w:color w:val="000000" w:themeColor="text1"/>
          <w:lang w:eastAsia="ja-JP"/>
        </w:rPr>
        <w:t xml:space="preserve"> (38%)</w:t>
      </w:r>
      <w:r w:rsidRPr="0002606E">
        <w:rPr>
          <w:color w:val="000000" w:themeColor="text1"/>
          <w:lang w:eastAsia="ja-JP"/>
        </w:rPr>
        <w:t xml:space="preserve"> and much less frequently at higher levels</w:t>
      </w:r>
      <w:r w:rsidR="00866324" w:rsidRPr="0002606E">
        <w:rPr>
          <w:color w:val="000000" w:themeColor="text1"/>
          <w:lang w:eastAsia="ja-JP"/>
        </w:rPr>
        <w:t xml:space="preserve"> (Figure </w:t>
      </w:r>
      <w:r w:rsidR="00F63022" w:rsidRPr="0002606E">
        <w:rPr>
          <w:color w:val="000000" w:themeColor="text1"/>
          <w:lang w:eastAsia="ja-JP"/>
        </w:rPr>
        <w:t>4</w:t>
      </w:r>
      <w:r w:rsidR="00866324" w:rsidRPr="0002606E">
        <w:rPr>
          <w:color w:val="000000" w:themeColor="text1"/>
          <w:lang w:eastAsia="ja-JP"/>
        </w:rPr>
        <w:t>b)</w:t>
      </w:r>
      <w:r w:rsidRPr="0002606E">
        <w:rPr>
          <w:color w:val="000000" w:themeColor="text1"/>
          <w:lang w:eastAsia="ja-JP"/>
        </w:rPr>
        <w:t xml:space="preserve">. </w:t>
      </w:r>
      <w:r w:rsidR="00B41B93" w:rsidRPr="0002606E">
        <w:rPr>
          <w:color w:val="000000" w:themeColor="text1"/>
          <w:lang w:eastAsia="ja-JP"/>
        </w:rPr>
        <w:t xml:space="preserve">When comparing </w:t>
      </w:r>
      <w:r w:rsidR="00FB51D1" w:rsidRPr="0002606E">
        <w:rPr>
          <w:color w:val="000000" w:themeColor="text1"/>
          <w:lang w:eastAsia="ja-JP"/>
        </w:rPr>
        <w:t>DD</w:t>
      </w:r>
      <w:r w:rsidR="00B41B93" w:rsidRPr="0002606E">
        <w:rPr>
          <w:color w:val="000000" w:themeColor="text1"/>
          <w:lang w:eastAsia="ja-JP"/>
        </w:rPr>
        <w:t xml:space="preserve"> amongst the Control group and the Surgical Group at 20 Years </w:t>
      </w:r>
      <w:r w:rsidR="00550314" w:rsidRPr="0002606E">
        <w:rPr>
          <w:color w:val="000000" w:themeColor="text1"/>
          <w:lang w:eastAsia="ja-JP"/>
        </w:rPr>
        <w:t>postoperatively</w:t>
      </w:r>
      <w:r w:rsidR="00B41B93" w:rsidRPr="0002606E">
        <w:rPr>
          <w:color w:val="000000" w:themeColor="text1"/>
          <w:lang w:eastAsia="ja-JP"/>
        </w:rPr>
        <w:t xml:space="preserve">, </w:t>
      </w:r>
      <w:r w:rsidR="003705A3" w:rsidRPr="0002606E">
        <w:rPr>
          <w:color w:val="000000" w:themeColor="text1"/>
          <w:lang w:eastAsia="ja-JP"/>
        </w:rPr>
        <w:t xml:space="preserve">there was significantly greater number of </w:t>
      </w:r>
      <w:r w:rsidR="00FB51D1" w:rsidRPr="0002606E">
        <w:rPr>
          <w:color w:val="000000" w:themeColor="text1"/>
          <w:lang w:eastAsia="ja-JP"/>
        </w:rPr>
        <w:t>DD</w:t>
      </w:r>
      <w:r w:rsidR="003705A3" w:rsidRPr="0002606E">
        <w:rPr>
          <w:color w:val="000000" w:themeColor="text1"/>
          <w:lang w:eastAsia="ja-JP"/>
        </w:rPr>
        <w:t xml:space="preserve"> in the Surgical group</w:t>
      </w:r>
      <w:r w:rsidR="00081CAC" w:rsidRPr="0002606E">
        <w:rPr>
          <w:color w:val="000000" w:themeColor="text1"/>
          <w:lang w:eastAsia="ja-JP"/>
        </w:rPr>
        <w:t xml:space="preserve"> (p=0.</w:t>
      </w:r>
      <w:r w:rsidR="00D57BC9" w:rsidRPr="0002606E">
        <w:rPr>
          <w:color w:val="000000" w:themeColor="text1"/>
          <w:lang w:eastAsia="ja-JP"/>
        </w:rPr>
        <w:t>0</w:t>
      </w:r>
      <w:r w:rsidR="00D57BC9">
        <w:rPr>
          <w:color w:val="000000" w:themeColor="text1"/>
          <w:lang w:eastAsia="ja-JP"/>
        </w:rPr>
        <w:t>005</w:t>
      </w:r>
      <w:r w:rsidR="00081CAC" w:rsidRPr="0002606E">
        <w:rPr>
          <w:color w:val="000000" w:themeColor="text1"/>
          <w:lang w:eastAsia="ja-JP"/>
        </w:rPr>
        <w:t>)</w:t>
      </w:r>
      <w:r w:rsidR="003705A3" w:rsidRPr="0002606E">
        <w:rPr>
          <w:color w:val="000000" w:themeColor="text1"/>
          <w:lang w:eastAsia="ja-JP"/>
        </w:rPr>
        <w:t xml:space="preserve">, consisting of a </w:t>
      </w:r>
      <w:r w:rsidR="00081CAC" w:rsidRPr="0002606E">
        <w:rPr>
          <w:color w:val="000000" w:themeColor="text1"/>
          <w:lang w:eastAsia="ja-JP"/>
        </w:rPr>
        <w:t>22</w:t>
      </w:r>
      <w:r w:rsidR="003705A3" w:rsidRPr="0002606E">
        <w:rPr>
          <w:color w:val="000000" w:themeColor="text1"/>
          <w:lang w:eastAsia="ja-JP"/>
        </w:rPr>
        <w:t xml:space="preserve">% greater proportion of </w:t>
      </w:r>
      <w:r w:rsidR="00FB51D1" w:rsidRPr="0002606E">
        <w:rPr>
          <w:color w:val="000000" w:themeColor="text1"/>
          <w:lang w:eastAsia="ja-JP"/>
        </w:rPr>
        <w:t>DD</w:t>
      </w:r>
      <w:r w:rsidR="003705A3" w:rsidRPr="0002606E">
        <w:rPr>
          <w:color w:val="000000" w:themeColor="text1"/>
          <w:lang w:eastAsia="ja-JP"/>
        </w:rPr>
        <w:t xml:space="preserve">. Alongside this difference, significant differences were also found in the number of </w:t>
      </w:r>
      <w:r w:rsidR="00FB51D1" w:rsidRPr="0002606E">
        <w:rPr>
          <w:color w:val="000000" w:themeColor="text1"/>
          <w:lang w:eastAsia="ja-JP"/>
        </w:rPr>
        <w:t>DD</w:t>
      </w:r>
      <w:r w:rsidR="003705A3" w:rsidRPr="0002606E">
        <w:rPr>
          <w:color w:val="000000" w:themeColor="text1"/>
          <w:lang w:eastAsia="ja-JP"/>
        </w:rPr>
        <w:t xml:space="preserve"> at </w:t>
      </w:r>
      <w:r w:rsidR="00FB51D1" w:rsidRPr="0002606E">
        <w:rPr>
          <w:color w:val="000000" w:themeColor="text1"/>
          <w:lang w:eastAsia="ja-JP"/>
        </w:rPr>
        <w:t xml:space="preserve">most </w:t>
      </w:r>
      <w:r w:rsidR="003705A3" w:rsidRPr="0002606E">
        <w:rPr>
          <w:color w:val="000000" w:themeColor="text1"/>
          <w:lang w:eastAsia="ja-JP"/>
        </w:rPr>
        <w:t>vertebral level in the 2 groups</w:t>
      </w:r>
      <w:r w:rsidR="00081CAC" w:rsidRPr="0002606E">
        <w:rPr>
          <w:color w:val="000000" w:themeColor="text1"/>
          <w:lang w:eastAsia="ja-JP"/>
        </w:rPr>
        <w:t xml:space="preserve"> (L1/2: p=0.0469, L3/4: p=0.0023, +4/5: p=0.0489, L5/S: p=0.0017) except at L2/3 (p=0.1522)</w:t>
      </w:r>
      <w:r w:rsidR="003705A3" w:rsidRPr="0002606E">
        <w:rPr>
          <w:color w:val="000000" w:themeColor="text1"/>
          <w:lang w:eastAsia="ja-JP"/>
        </w:rPr>
        <w:t>. Furthermore, the</w:t>
      </w:r>
      <w:r w:rsidR="00FB51D1" w:rsidRPr="0002606E">
        <w:rPr>
          <w:color w:val="000000" w:themeColor="text1"/>
          <w:lang w:eastAsia="ja-JP"/>
        </w:rPr>
        <w:t xml:space="preserve"> distributional</w:t>
      </w:r>
      <w:r w:rsidR="003705A3" w:rsidRPr="0002606E">
        <w:rPr>
          <w:color w:val="000000" w:themeColor="text1"/>
          <w:lang w:eastAsia="ja-JP"/>
        </w:rPr>
        <w:t xml:space="preserve"> pattern</w:t>
      </w:r>
      <w:r w:rsidR="00FB51D1" w:rsidRPr="0002606E">
        <w:rPr>
          <w:color w:val="000000" w:themeColor="text1"/>
          <w:lang w:eastAsia="ja-JP"/>
        </w:rPr>
        <w:t xml:space="preserve"> o</w:t>
      </w:r>
      <w:r w:rsidR="003705A3" w:rsidRPr="0002606E">
        <w:rPr>
          <w:color w:val="000000" w:themeColor="text1"/>
          <w:lang w:eastAsia="ja-JP"/>
        </w:rPr>
        <w:t xml:space="preserve">f </w:t>
      </w:r>
      <w:r w:rsidR="00FB51D1" w:rsidRPr="0002606E">
        <w:rPr>
          <w:color w:val="000000" w:themeColor="text1"/>
          <w:lang w:eastAsia="ja-JP"/>
        </w:rPr>
        <w:t>DD</w:t>
      </w:r>
      <w:r w:rsidR="003705A3" w:rsidRPr="0002606E">
        <w:rPr>
          <w:color w:val="000000" w:themeColor="text1"/>
          <w:lang w:eastAsia="ja-JP"/>
        </w:rPr>
        <w:t xml:space="preserve"> at each level was different</w:t>
      </w:r>
      <w:r w:rsidR="007B35C3" w:rsidRPr="0002606E">
        <w:rPr>
          <w:color w:val="000000" w:themeColor="text1"/>
          <w:lang w:eastAsia="ja-JP"/>
        </w:rPr>
        <w:t>. N</w:t>
      </w:r>
      <w:r w:rsidR="003705A3" w:rsidRPr="0002606E">
        <w:rPr>
          <w:color w:val="000000" w:themeColor="text1"/>
          <w:lang w:eastAsia="ja-JP"/>
        </w:rPr>
        <w:t xml:space="preserve">umber of </w:t>
      </w:r>
      <w:r w:rsidR="00FB51D1" w:rsidRPr="0002606E">
        <w:rPr>
          <w:color w:val="000000" w:themeColor="text1"/>
          <w:lang w:eastAsia="ja-JP"/>
        </w:rPr>
        <w:t>DD</w:t>
      </w:r>
      <w:r w:rsidR="003705A3" w:rsidRPr="0002606E">
        <w:rPr>
          <w:color w:val="000000" w:themeColor="text1"/>
          <w:lang w:eastAsia="ja-JP"/>
        </w:rPr>
        <w:t xml:space="preserve"> was greatest at L4/5 in the Control </w:t>
      </w:r>
      <w:r w:rsidR="007B35C3" w:rsidRPr="0002606E">
        <w:rPr>
          <w:color w:val="000000" w:themeColor="text1"/>
          <w:lang w:eastAsia="ja-JP"/>
        </w:rPr>
        <w:t>Group;</w:t>
      </w:r>
      <w:r w:rsidR="003705A3" w:rsidRPr="0002606E">
        <w:rPr>
          <w:color w:val="000000" w:themeColor="text1"/>
          <w:lang w:eastAsia="ja-JP"/>
        </w:rPr>
        <w:t xml:space="preserve"> however, it was greatest at L5/S in the Surgical Group</w:t>
      </w:r>
      <w:r w:rsidR="00715EB4" w:rsidRPr="0002606E">
        <w:rPr>
          <w:color w:val="000000" w:themeColor="text1"/>
          <w:lang w:eastAsia="ja-JP"/>
        </w:rPr>
        <w:t xml:space="preserve"> (Figure </w:t>
      </w:r>
      <w:r w:rsidR="00F63022" w:rsidRPr="0002606E">
        <w:rPr>
          <w:color w:val="000000" w:themeColor="text1"/>
          <w:lang w:eastAsia="ja-JP"/>
        </w:rPr>
        <w:t>4</w:t>
      </w:r>
      <w:proofErr w:type="gramStart"/>
      <w:r w:rsidR="00866324" w:rsidRPr="0002606E">
        <w:rPr>
          <w:color w:val="000000" w:themeColor="text1"/>
          <w:lang w:eastAsia="ja-JP"/>
        </w:rPr>
        <w:t>a,b</w:t>
      </w:r>
      <w:proofErr w:type="gramEnd"/>
      <w:r w:rsidR="00715EB4" w:rsidRPr="0002606E">
        <w:rPr>
          <w:color w:val="000000" w:themeColor="text1"/>
          <w:lang w:eastAsia="ja-JP"/>
        </w:rPr>
        <w:t>)</w:t>
      </w:r>
      <w:r w:rsidR="003705A3" w:rsidRPr="0002606E">
        <w:rPr>
          <w:color w:val="000000" w:themeColor="text1"/>
          <w:lang w:eastAsia="ja-JP"/>
        </w:rPr>
        <w:t xml:space="preserve">. </w:t>
      </w:r>
    </w:p>
    <w:p w14:paraId="1E96F99A" w14:textId="77777777" w:rsidR="00C81FAC" w:rsidRPr="0002606E" w:rsidRDefault="001749C6" w:rsidP="00FA7FDB">
      <w:pPr>
        <w:outlineLvl w:val="0"/>
        <w:rPr>
          <w:b/>
          <w:color w:val="000000" w:themeColor="text1"/>
          <w:lang w:eastAsia="ja-JP"/>
        </w:rPr>
      </w:pPr>
      <w:r w:rsidRPr="0002606E">
        <w:rPr>
          <w:b/>
          <w:color w:val="000000" w:themeColor="text1"/>
          <w:lang w:eastAsia="ja-JP"/>
        </w:rPr>
        <w:t>Comparison between DD- and DD</w:t>
      </w:r>
      <w:r w:rsidR="00C81FAC" w:rsidRPr="0002606E">
        <w:rPr>
          <w:b/>
          <w:color w:val="000000" w:themeColor="text1"/>
          <w:lang w:eastAsia="ja-JP"/>
        </w:rPr>
        <w:t>+</w:t>
      </w:r>
    </w:p>
    <w:p w14:paraId="0EDAE82B" w14:textId="45F1037F" w:rsidR="00494129" w:rsidRPr="0002606E" w:rsidRDefault="00C81FAC" w:rsidP="00FA7FDB">
      <w:pPr>
        <w:outlineLvl w:val="0"/>
        <w:rPr>
          <w:color w:val="000000" w:themeColor="text1"/>
          <w:lang w:eastAsia="ja-JP"/>
        </w:rPr>
      </w:pPr>
      <w:r w:rsidRPr="0002606E">
        <w:rPr>
          <w:b/>
          <w:color w:val="000000" w:themeColor="text1"/>
          <w:lang w:eastAsia="ja-JP"/>
        </w:rPr>
        <w:tab/>
      </w:r>
      <w:r w:rsidRPr="0002606E">
        <w:rPr>
          <w:color w:val="000000" w:themeColor="text1"/>
          <w:lang w:eastAsia="ja-JP"/>
        </w:rPr>
        <w:t xml:space="preserve">Curve parameters of patients acquired from coronal and sagittal X-P radiographs at preoperatively, postoperatively and at final follow-up have been compared with respect to their DD status at 5-year intervals. </w:t>
      </w:r>
      <w:r w:rsidR="00D20A9B" w:rsidRPr="0002606E">
        <w:rPr>
          <w:color w:val="000000" w:themeColor="text1"/>
          <w:lang w:eastAsia="ja-JP"/>
        </w:rPr>
        <w:t xml:space="preserve">Out of all curve parameters, </w:t>
      </w:r>
      <w:r w:rsidR="00FC03CB" w:rsidRPr="0002606E">
        <w:rPr>
          <w:color w:val="000000" w:themeColor="text1"/>
          <w:lang w:eastAsia="ja-JP"/>
        </w:rPr>
        <w:t>f</w:t>
      </w:r>
      <w:r w:rsidR="00D20A9B" w:rsidRPr="0002606E">
        <w:rPr>
          <w:color w:val="000000" w:themeColor="text1"/>
          <w:lang w:eastAsia="ja-JP"/>
        </w:rPr>
        <w:t>inal follow-up lumbar scoliosis was significantly different</w:t>
      </w:r>
      <w:r w:rsidR="00FC03CB" w:rsidRPr="0002606E">
        <w:rPr>
          <w:color w:val="000000" w:themeColor="text1"/>
          <w:lang w:eastAsia="ja-JP"/>
        </w:rPr>
        <w:t xml:space="preserve"> (p</w:t>
      </w:r>
      <w:r w:rsidR="006E3EBF" w:rsidRPr="0002606E">
        <w:rPr>
          <w:color w:val="000000" w:themeColor="text1"/>
          <w:lang w:eastAsia="ja-JP"/>
        </w:rPr>
        <w:t>&lt;</w:t>
      </w:r>
      <w:r w:rsidR="00FC03CB" w:rsidRPr="0002606E">
        <w:rPr>
          <w:color w:val="000000" w:themeColor="text1"/>
          <w:lang w:eastAsia="ja-JP"/>
        </w:rPr>
        <w:t>0.05)</w:t>
      </w:r>
      <w:r w:rsidR="00D20A9B" w:rsidRPr="0002606E">
        <w:rPr>
          <w:color w:val="000000" w:themeColor="text1"/>
          <w:lang w:eastAsia="ja-JP"/>
        </w:rPr>
        <w:t xml:space="preserve"> amongst DD- and DD+ starting early as 5-year postoperatively to 15-year postoperatively, but not at 20-year postoperatively. </w:t>
      </w:r>
      <w:r w:rsidR="00DA4911" w:rsidRPr="0002606E">
        <w:rPr>
          <w:color w:val="000000" w:themeColor="text1"/>
          <w:lang w:eastAsia="ja-JP"/>
        </w:rPr>
        <w:t>I</w:t>
      </w:r>
      <w:r w:rsidR="00D20A9B" w:rsidRPr="0002606E">
        <w:rPr>
          <w:color w:val="000000" w:themeColor="text1"/>
          <w:lang w:eastAsia="ja-JP"/>
        </w:rPr>
        <w:t>mmediately post-operative lumbar scoliosis was found to be significant</w:t>
      </w:r>
      <w:r w:rsidR="00FC03CB" w:rsidRPr="0002606E">
        <w:rPr>
          <w:color w:val="000000" w:themeColor="text1"/>
          <w:lang w:eastAsia="ja-JP"/>
        </w:rPr>
        <w:t xml:space="preserve"> (p</w:t>
      </w:r>
      <w:r w:rsidR="006E3EBF" w:rsidRPr="0002606E">
        <w:rPr>
          <w:color w:val="000000" w:themeColor="text1"/>
          <w:lang w:eastAsia="ja-JP"/>
        </w:rPr>
        <w:t>&lt;</w:t>
      </w:r>
      <w:r w:rsidR="00FC03CB" w:rsidRPr="0002606E">
        <w:rPr>
          <w:color w:val="000000" w:themeColor="text1"/>
          <w:lang w:eastAsia="ja-JP"/>
        </w:rPr>
        <w:t>0.05)</w:t>
      </w:r>
      <w:r w:rsidR="00D20A9B" w:rsidRPr="0002606E">
        <w:rPr>
          <w:color w:val="000000" w:themeColor="text1"/>
          <w:lang w:eastAsia="ja-JP"/>
        </w:rPr>
        <w:t xml:space="preserve"> only at 10-year postoperatively, with a strong trend </w:t>
      </w:r>
      <w:r w:rsidR="00A95998" w:rsidRPr="0002606E">
        <w:rPr>
          <w:color w:val="000000" w:themeColor="text1"/>
          <w:lang w:eastAsia="ja-JP"/>
        </w:rPr>
        <w:t xml:space="preserve">(p=0.0525) </w:t>
      </w:r>
      <w:r w:rsidR="00D20A9B" w:rsidRPr="0002606E">
        <w:rPr>
          <w:color w:val="000000" w:themeColor="text1"/>
          <w:lang w:eastAsia="ja-JP"/>
        </w:rPr>
        <w:t xml:space="preserve">at 5-year postoperatively, but not at further follow-up periods. </w:t>
      </w:r>
      <w:r w:rsidR="009E7451" w:rsidRPr="0002606E">
        <w:rPr>
          <w:color w:val="000000" w:themeColor="text1"/>
          <w:lang w:eastAsia="ja-JP"/>
        </w:rPr>
        <w:t>Preoperative lumbar scoliosis was not significant in DD status at any of the follow-up periods. L4 tilt at immediately postoperatively and at final follow-up was also found to be significant</w:t>
      </w:r>
      <w:r w:rsidR="00DB41AF" w:rsidRPr="0002606E">
        <w:rPr>
          <w:color w:val="000000" w:themeColor="text1"/>
          <w:lang w:eastAsia="ja-JP"/>
        </w:rPr>
        <w:t xml:space="preserve"> (p</w:t>
      </w:r>
      <w:r w:rsidR="006E3EBF" w:rsidRPr="0002606E">
        <w:rPr>
          <w:color w:val="000000" w:themeColor="text1"/>
          <w:lang w:eastAsia="ja-JP"/>
        </w:rPr>
        <w:t>&lt;</w:t>
      </w:r>
      <w:r w:rsidR="00DB41AF" w:rsidRPr="0002606E">
        <w:rPr>
          <w:color w:val="000000" w:themeColor="text1"/>
          <w:lang w:eastAsia="ja-JP"/>
        </w:rPr>
        <w:t>0.05)</w:t>
      </w:r>
      <w:r w:rsidR="009E7451" w:rsidRPr="0002606E">
        <w:rPr>
          <w:color w:val="000000" w:themeColor="text1"/>
          <w:lang w:eastAsia="ja-JP"/>
        </w:rPr>
        <w:t xml:space="preserve"> at 5-year postoperatively, but no significance was found at any further follow-up period. No significant difference was found in any other curve parameter with respect to DD status at all follow-up durations</w:t>
      </w:r>
      <w:r w:rsidR="006E3EBF" w:rsidRPr="0002606E">
        <w:rPr>
          <w:color w:val="000000" w:themeColor="text1"/>
          <w:lang w:eastAsia="ja-JP"/>
        </w:rPr>
        <w:t xml:space="preserve"> (Table </w:t>
      </w:r>
      <w:r w:rsidR="00BE7674" w:rsidRPr="0002606E">
        <w:rPr>
          <w:color w:val="000000" w:themeColor="text1"/>
          <w:lang w:eastAsia="ja-JP"/>
        </w:rPr>
        <w:t>3</w:t>
      </w:r>
      <w:r w:rsidR="006E3EBF" w:rsidRPr="0002606E">
        <w:rPr>
          <w:color w:val="000000" w:themeColor="text1"/>
          <w:lang w:eastAsia="ja-JP"/>
        </w:rPr>
        <w:t>)</w:t>
      </w:r>
      <w:r w:rsidR="009E7451" w:rsidRPr="0002606E">
        <w:rPr>
          <w:color w:val="000000" w:themeColor="text1"/>
          <w:lang w:eastAsia="ja-JP"/>
        </w:rPr>
        <w:t>.</w:t>
      </w:r>
    </w:p>
    <w:p w14:paraId="4FF75CE5" w14:textId="65A6C3DE" w:rsidR="005046D1" w:rsidRPr="0002606E" w:rsidRDefault="005046D1" w:rsidP="00FA7FDB">
      <w:pPr>
        <w:outlineLvl w:val="0"/>
        <w:rPr>
          <w:color w:val="000000" w:themeColor="text1"/>
          <w:lang w:eastAsia="ja-JP"/>
        </w:rPr>
      </w:pPr>
      <w:r w:rsidRPr="0002606E">
        <w:rPr>
          <w:color w:val="000000" w:themeColor="text1"/>
          <w:lang w:eastAsia="ja-JP"/>
        </w:rPr>
        <w:tab/>
        <w:t xml:space="preserve">LIV placement was compared to </w:t>
      </w:r>
      <w:r w:rsidR="00D13229" w:rsidRPr="0002606E">
        <w:rPr>
          <w:color w:val="000000" w:themeColor="text1"/>
          <w:lang w:eastAsia="ja-JP"/>
        </w:rPr>
        <w:t xml:space="preserve">the </w:t>
      </w:r>
      <w:r w:rsidRPr="0002606E">
        <w:rPr>
          <w:color w:val="000000" w:themeColor="text1"/>
          <w:lang w:eastAsia="ja-JP"/>
        </w:rPr>
        <w:t>occurrence of DD</w:t>
      </w:r>
      <w:r w:rsidR="00D13229" w:rsidRPr="0002606E">
        <w:rPr>
          <w:color w:val="000000" w:themeColor="text1"/>
          <w:lang w:eastAsia="ja-JP"/>
        </w:rPr>
        <w:t xml:space="preserve"> (Figure</w:t>
      </w:r>
      <w:r w:rsidR="00E36FA5" w:rsidRPr="0002606E">
        <w:rPr>
          <w:color w:val="000000" w:themeColor="text1"/>
          <w:lang w:eastAsia="ja-JP"/>
        </w:rPr>
        <w:t xml:space="preserve"> </w:t>
      </w:r>
      <w:r w:rsidR="00F63022" w:rsidRPr="0002606E">
        <w:rPr>
          <w:color w:val="000000" w:themeColor="text1"/>
          <w:lang w:eastAsia="ja-JP"/>
        </w:rPr>
        <w:t>5</w:t>
      </w:r>
      <w:r w:rsidR="00D13229" w:rsidRPr="0002606E">
        <w:rPr>
          <w:color w:val="000000" w:themeColor="text1"/>
          <w:lang w:eastAsia="ja-JP"/>
        </w:rPr>
        <w:t>)</w:t>
      </w:r>
      <w:r w:rsidR="00775D54" w:rsidRPr="0002606E">
        <w:rPr>
          <w:color w:val="000000" w:themeColor="text1"/>
          <w:lang w:eastAsia="ja-JP"/>
        </w:rPr>
        <w:t xml:space="preserve">. DD was found to increase </w:t>
      </w:r>
      <w:r w:rsidR="00A67CE4" w:rsidRPr="0002606E">
        <w:rPr>
          <w:color w:val="000000" w:themeColor="text1"/>
          <w:lang w:eastAsia="ja-JP"/>
        </w:rPr>
        <w:t>when moving distally in the vertebral column.</w:t>
      </w:r>
      <w:r w:rsidR="00775D54" w:rsidRPr="0002606E">
        <w:rPr>
          <w:color w:val="000000" w:themeColor="text1"/>
          <w:lang w:eastAsia="ja-JP"/>
        </w:rPr>
        <w:t xml:space="preserve"> </w:t>
      </w:r>
      <w:r w:rsidR="007B5E5A" w:rsidRPr="0002606E">
        <w:rPr>
          <w:color w:val="000000" w:themeColor="text1"/>
          <w:lang w:eastAsia="ja-JP"/>
        </w:rPr>
        <w:t>For T12, no DD exis</w:t>
      </w:r>
      <w:r w:rsidR="00FA3F2B" w:rsidRPr="0002606E">
        <w:rPr>
          <w:color w:val="000000" w:themeColor="text1"/>
          <w:lang w:eastAsia="ja-JP"/>
        </w:rPr>
        <w:t>ted at 5 years postoperatively but by 20 years postoperatively, there were more patients with DD than without. This was most prominent at more distal segments, and in L3, although there were equal number of patients with and without DD, by 20 years postoperatively, there were no patients without DD.</w:t>
      </w:r>
      <w:r w:rsidR="00D526DE" w:rsidRPr="0002606E">
        <w:rPr>
          <w:color w:val="000000" w:themeColor="text1"/>
          <w:lang w:eastAsia="ja-JP"/>
        </w:rPr>
        <w:t xml:space="preserve"> As more distal placement of LIV is inversely related to the number of mobile segments, and therefore the difference in the number of mobile segments was also compared in DD- and DD+ groups (</w:t>
      </w:r>
      <w:r w:rsidR="00225232" w:rsidRPr="0002606E">
        <w:rPr>
          <w:color w:val="000000" w:themeColor="text1"/>
          <w:lang w:eastAsia="ja-JP"/>
        </w:rPr>
        <w:t>Table</w:t>
      </w:r>
      <w:r w:rsidR="00F76D7F" w:rsidRPr="0002606E">
        <w:rPr>
          <w:color w:val="000000" w:themeColor="text1"/>
          <w:lang w:eastAsia="ja-JP"/>
        </w:rPr>
        <w:t xml:space="preserve"> </w:t>
      </w:r>
      <w:r w:rsidR="00324C5B" w:rsidRPr="0002606E">
        <w:rPr>
          <w:color w:val="000000" w:themeColor="text1"/>
          <w:lang w:eastAsia="ja-JP"/>
        </w:rPr>
        <w:t>4</w:t>
      </w:r>
      <w:r w:rsidR="00D526DE" w:rsidRPr="0002606E">
        <w:rPr>
          <w:color w:val="000000" w:themeColor="text1"/>
          <w:lang w:eastAsia="ja-JP"/>
        </w:rPr>
        <w:t>). At all follow-up period beyond 5 years postoperatively, number of mobile segments was significantly different (p&lt;0.05) in DD- and DD+ groups.</w:t>
      </w:r>
    </w:p>
    <w:p w14:paraId="47F84935" w14:textId="77777777" w:rsidR="00403E0D" w:rsidRPr="0002606E" w:rsidRDefault="00403E0D" w:rsidP="00872196">
      <w:pPr>
        <w:outlineLvl w:val="0"/>
        <w:rPr>
          <w:b/>
          <w:color w:val="000000" w:themeColor="text1"/>
          <w:lang w:eastAsia="ja-JP"/>
        </w:rPr>
      </w:pPr>
      <w:r w:rsidRPr="0002606E">
        <w:rPr>
          <w:b/>
          <w:color w:val="000000" w:themeColor="text1"/>
          <w:lang w:eastAsia="ja-JP"/>
        </w:rPr>
        <w:t>SRS-30</w:t>
      </w:r>
    </w:p>
    <w:p w14:paraId="537D3E02" w14:textId="21442F8E" w:rsidR="007C09A6" w:rsidRPr="0002606E" w:rsidRDefault="00C848ED" w:rsidP="00C848ED">
      <w:pPr>
        <w:rPr>
          <w:color w:val="000000" w:themeColor="text1"/>
          <w:lang w:eastAsia="ja-JP"/>
        </w:rPr>
      </w:pPr>
      <w:r w:rsidRPr="0002606E">
        <w:rPr>
          <w:b/>
          <w:color w:val="000000" w:themeColor="text1"/>
          <w:lang w:eastAsia="ja-JP"/>
        </w:rPr>
        <w:tab/>
      </w:r>
      <w:r w:rsidRPr="0002606E">
        <w:rPr>
          <w:color w:val="000000" w:themeColor="text1"/>
          <w:lang w:eastAsia="ja-JP"/>
        </w:rPr>
        <w:t>SRS Domains were collect</w:t>
      </w:r>
      <w:r w:rsidR="006D488A" w:rsidRPr="0002606E">
        <w:rPr>
          <w:color w:val="000000" w:themeColor="text1"/>
          <w:lang w:eastAsia="ja-JP"/>
        </w:rPr>
        <w:t>ed at patients’ 10 and 20 year-</w:t>
      </w:r>
      <w:r w:rsidRPr="0002606E">
        <w:rPr>
          <w:color w:val="000000" w:themeColor="text1"/>
          <w:lang w:eastAsia="ja-JP"/>
        </w:rPr>
        <w:t xml:space="preserve">follow-up postoperatively. </w:t>
      </w:r>
      <w:r w:rsidR="004262CF" w:rsidRPr="0002606E">
        <w:rPr>
          <w:color w:val="000000" w:themeColor="text1"/>
          <w:lang w:eastAsia="ja-JP"/>
        </w:rPr>
        <w:t xml:space="preserve"> </w:t>
      </w:r>
      <w:r w:rsidR="00C941E6" w:rsidRPr="0002606E">
        <w:rPr>
          <w:color w:val="000000" w:themeColor="text1"/>
          <w:lang w:eastAsia="ja-JP"/>
        </w:rPr>
        <w:t>Each domain was computed separately and their values at 10-y</w:t>
      </w:r>
      <w:r w:rsidR="00360D1F" w:rsidRPr="0002606E">
        <w:rPr>
          <w:color w:val="000000" w:themeColor="text1"/>
          <w:lang w:eastAsia="ja-JP"/>
        </w:rPr>
        <w:t xml:space="preserve">ear and 20 </w:t>
      </w:r>
      <w:r w:rsidR="000B0CAF" w:rsidRPr="0002606E">
        <w:rPr>
          <w:color w:val="000000" w:themeColor="text1"/>
          <w:lang w:eastAsia="ja-JP"/>
        </w:rPr>
        <w:t>years</w:t>
      </w:r>
      <w:r w:rsidR="003E713D" w:rsidRPr="0002606E">
        <w:rPr>
          <w:color w:val="000000" w:themeColor="text1"/>
          <w:lang w:eastAsia="ja-JP"/>
        </w:rPr>
        <w:t xml:space="preserve"> was correlated to each other. </w:t>
      </w:r>
      <w:r w:rsidR="00E23526" w:rsidRPr="0002606E">
        <w:rPr>
          <w:color w:val="000000" w:themeColor="text1"/>
          <w:lang w:eastAsia="ja-JP"/>
        </w:rPr>
        <w:t>Similar res</w:t>
      </w:r>
      <w:r w:rsidR="00DA6997" w:rsidRPr="0002606E">
        <w:rPr>
          <w:color w:val="000000" w:themeColor="text1"/>
          <w:lang w:eastAsia="ja-JP"/>
        </w:rPr>
        <w:t>ults were found in all domains (Pain,</w:t>
      </w:r>
      <w:r w:rsidR="00FB51D1" w:rsidRPr="0002606E">
        <w:rPr>
          <w:color w:val="000000" w:themeColor="text1"/>
          <w:lang w:eastAsia="ja-JP"/>
        </w:rPr>
        <w:t xml:space="preserve"> S</w:t>
      </w:r>
      <w:r w:rsidR="00DA6997" w:rsidRPr="0002606E">
        <w:rPr>
          <w:color w:val="000000" w:themeColor="text1"/>
          <w:lang w:eastAsia="ja-JP"/>
        </w:rPr>
        <w:t xml:space="preserve">elf-image, </w:t>
      </w:r>
      <w:r w:rsidR="00FB51D1" w:rsidRPr="0002606E">
        <w:rPr>
          <w:color w:val="000000" w:themeColor="text1"/>
          <w:lang w:eastAsia="ja-JP"/>
        </w:rPr>
        <w:t>Mental Health</w:t>
      </w:r>
      <w:r w:rsidR="00DA6997" w:rsidRPr="0002606E">
        <w:rPr>
          <w:color w:val="000000" w:themeColor="text1"/>
          <w:lang w:eastAsia="ja-JP"/>
        </w:rPr>
        <w:t xml:space="preserve">, </w:t>
      </w:r>
      <w:r w:rsidR="00FB51D1" w:rsidRPr="0002606E">
        <w:rPr>
          <w:color w:val="000000" w:themeColor="text1"/>
          <w:lang w:eastAsia="ja-JP"/>
        </w:rPr>
        <w:t>Satisfaction</w:t>
      </w:r>
      <w:r w:rsidR="00DA6997" w:rsidRPr="0002606E">
        <w:rPr>
          <w:color w:val="000000" w:themeColor="text1"/>
          <w:lang w:eastAsia="ja-JP"/>
        </w:rPr>
        <w:t xml:space="preserve">) at both 10 years and 20 years postoperatively. </w:t>
      </w:r>
    </w:p>
    <w:p w14:paraId="24EA81AB" w14:textId="4142AB2A" w:rsidR="007C09A6" w:rsidRPr="0002606E" w:rsidRDefault="00E640F0" w:rsidP="00C848ED">
      <w:pPr>
        <w:rPr>
          <w:color w:val="000000" w:themeColor="text1"/>
          <w:lang w:eastAsia="ja-JP"/>
        </w:rPr>
      </w:pPr>
      <w:r w:rsidRPr="0002606E">
        <w:rPr>
          <w:color w:val="000000" w:themeColor="text1"/>
          <w:lang w:eastAsia="ja-JP"/>
        </w:rPr>
        <w:tab/>
      </w:r>
      <w:r w:rsidR="00CB299F" w:rsidRPr="0002606E">
        <w:rPr>
          <w:color w:val="000000" w:themeColor="text1"/>
          <w:lang w:eastAsia="ja-JP"/>
        </w:rPr>
        <w:t>S</w:t>
      </w:r>
      <w:r w:rsidRPr="0002606E">
        <w:rPr>
          <w:color w:val="000000" w:themeColor="text1"/>
          <w:lang w:eastAsia="ja-JP"/>
        </w:rPr>
        <w:t>cores were also compared with respect to the patient’</w:t>
      </w:r>
      <w:r w:rsidR="00CB299F" w:rsidRPr="0002606E">
        <w:rPr>
          <w:color w:val="000000" w:themeColor="text1"/>
          <w:lang w:eastAsia="ja-JP"/>
        </w:rPr>
        <w:t xml:space="preserve">s DD </w:t>
      </w:r>
      <w:r w:rsidRPr="0002606E">
        <w:rPr>
          <w:color w:val="000000" w:themeColor="text1"/>
          <w:lang w:eastAsia="ja-JP"/>
        </w:rPr>
        <w:t xml:space="preserve">status. </w:t>
      </w:r>
      <w:r w:rsidR="00F12199" w:rsidRPr="0002606E">
        <w:rPr>
          <w:color w:val="000000" w:themeColor="text1"/>
          <w:lang w:eastAsia="ja-JP"/>
        </w:rPr>
        <w:t>Mean scores of each domain per DD status (DD+ and DD-) was compared at both 10 years and 20 years postoperatively</w:t>
      </w:r>
      <w:r w:rsidR="00786925" w:rsidRPr="0002606E">
        <w:rPr>
          <w:color w:val="000000" w:themeColor="text1"/>
          <w:lang w:eastAsia="ja-JP"/>
        </w:rPr>
        <w:t xml:space="preserve"> (Figure </w:t>
      </w:r>
      <w:r w:rsidR="00F63022" w:rsidRPr="0002606E">
        <w:rPr>
          <w:color w:val="000000" w:themeColor="text1"/>
          <w:lang w:eastAsia="ja-JP"/>
        </w:rPr>
        <w:t>6</w:t>
      </w:r>
      <w:r w:rsidR="00786925" w:rsidRPr="0002606E">
        <w:rPr>
          <w:color w:val="000000" w:themeColor="text1"/>
          <w:lang w:eastAsia="ja-JP"/>
        </w:rPr>
        <w:t>)</w:t>
      </w:r>
      <w:r w:rsidR="00F12199" w:rsidRPr="0002606E">
        <w:rPr>
          <w:color w:val="000000" w:themeColor="text1"/>
          <w:lang w:eastAsia="ja-JP"/>
        </w:rPr>
        <w:t xml:space="preserve">. </w:t>
      </w:r>
      <w:r w:rsidR="009902BD" w:rsidRPr="0002606E">
        <w:rPr>
          <w:color w:val="000000" w:themeColor="text1"/>
          <w:lang w:eastAsia="ja-JP"/>
        </w:rPr>
        <w:t xml:space="preserve">At 10 years postoperatively, no significant differences were seen </w:t>
      </w:r>
      <w:r w:rsidR="009902BD" w:rsidRPr="0002606E">
        <w:rPr>
          <w:color w:val="000000" w:themeColor="text1"/>
          <w:lang w:eastAsia="ja-JP"/>
        </w:rPr>
        <w:lastRenderedPageBreak/>
        <w:t>between DD- and DD+ groups in any domain or the total score. Scores at 20 years, however, did not follow this trend, and had</w:t>
      </w:r>
      <w:r w:rsidR="007B18B9" w:rsidRPr="0002606E">
        <w:rPr>
          <w:color w:val="000000" w:themeColor="text1"/>
          <w:lang w:eastAsia="ja-JP"/>
        </w:rPr>
        <w:t xml:space="preserve"> shown differences in the total score</w:t>
      </w:r>
      <w:r w:rsidR="00D71015" w:rsidRPr="0002606E">
        <w:rPr>
          <w:color w:val="000000" w:themeColor="text1"/>
          <w:lang w:eastAsia="ja-JP"/>
        </w:rPr>
        <w:t xml:space="preserve"> (p=0.0022) </w:t>
      </w:r>
      <w:r w:rsidR="007B18B9" w:rsidRPr="0002606E">
        <w:rPr>
          <w:color w:val="000000" w:themeColor="text1"/>
          <w:lang w:eastAsia="ja-JP"/>
        </w:rPr>
        <w:t xml:space="preserve">as well as at 2 domains. </w:t>
      </w:r>
      <w:r w:rsidR="00D1099D" w:rsidRPr="0002606E">
        <w:rPr>
          <w:color w:val="000000" w:themeColor="text1"/>
          <w:lang w:eastAsia="ja-JP"/>
        </w:rPr>
        <w:t xml:space="preserve">Patients with DD had significantly lower scores in both the </w:t>
      </w:r>
      <w:r w:rsidR="00144FC2" w:rsidRPr="0002606E">
        <w:rPr>
          <w:color w:val="000000" w:themeColor="text1"/>
          <w:lang w:eastAsia="ja-JP"/>
        </w:rPr>
        <w:t xml:space="preserve">Satisfaction </w:t>
      </w:r>
      <w:r w:rsidR="00D71015" w:rsidRPr="0002606E">
        <w:rPr>
          <w:color w:val="000000" w:themeColor="text1"/>
          <w:lang w:eastAsia="ja-JP"/>
        </w:rPr>
        <w:t xml:space="preserve">(p=0.0091) </w:t>
      </w:r>
      <w:r w:rsidR="00144FC2" w:rsidRPr="0002606E">
        <w:rPr>
          <w:color w:val="000000" w:themeColor="text1"/>
          <w:lang w:eastAsia="ja-JP"/>
        </w:rPr>
        <w:t xml:space="preserve">and Self Image </w:t>
      </w:r>
      <w:r w:rsidR="00D1099D" w:rsidRPr="0002606E">
        <w:rPr>
          <w:color w:val="000000" w:themeColor="text1"/>
          <w:lang w:eastAsia="ja-JP"/>
        </w:rPr>
        <w:t>domains</w:t>
      </w:r>
      <w:r w:rsidR="00D71015" w:rsidRPr="0002606E">
        <w:rPr>
          <w:color w:val="000000" w:themeColor="text1"/>
          <w:lang w:eastAsia="ja-JP"/>
        </w:rPr>
        <w:t xml:space="preserve"> (p=0.0025)</w:t>
      </w:r>
      <w:r w:rsidR="00D1099D" w:rsidRPr="0002606E">
        <w:rPr>
          <w:color w:val="000000" w:themeColor="text1"/>
          <w:lang w:eastAsia="ja-JP"/>
        </w:rPr>
        <w:t>.</w:t>
      </w:r>
    </w:p>
    <w:p w14:paraId="48AE766F" w14:textId="6D758443" w:rsidR="00B054B4" w:rsidRPr="0002606E" w:rsidRDefault="00F478BC" w:rsidP="00B054B4">
      <w:pPr>
        <w:outlineLvl w:val="0"/>
        <w:rPr>
          <w:color w:val="000000" w:themeColor="text1"/>
          <w:lang w:eastAsia="ja-JP"/>
        </w:rPr>
      </w:pPr>
      <w:r w:rsidRPr="0002606E">
        <w:rPr>
          <w:color w:val="000000" w:themeColor="text1"/>
          <w:lang w:eastAsia="ja-JP"/>
        </w:rPr>
        <w:tab/>
      </w:r>
      <w:r w:rsidR="00312268" w:rsidRPr="0002606E">
        <w:rPr>
          <w:color w:val="000000" w:themeColor="text1"/>
          <w:lang w:eastAsia="ja-JP"/>
        </w:rPr>
        <w:t xml:space="preserve"> SRS-30 </w:t>
      </w:r>
      <w:r w:rsidRPr="0002606E">
        <w:rPr>
          <w:color w:val="000000" w:themeColor="text1"/>
          <w:lang w:eastAsia="ja-JP"/>
        </w:rPr>
        <w:t>domain</w:t>
      </w:r>
      <w:r w:rsidR="00312268" w:rsidRPr="0002606E">
        <w:rPr>
          <w:color w:val="000000" w:themeColor="text1"/>
          <w:lang w:eastAsia="ja-JP"/>
        </w:rPr>
        <w:t xml:space="preserve">s of all patients at </w:t>
      </w:r>
      <w:r w:rsidRPr="0002606E">
        <w:rPr>
          <w:color w:val="000000" w:themeColor="text1"/>
          <w:lang w:eastAsia="ja-JP"/>
        </w:rPr>
        <w:t>20 years postoperatively was evaluated with respect to marital status</w:t>
      </w:r>
      <w:r w:rsidR="0055361D" w:rsidRPr="0002606E">
        <w:rPr>
          <w:color w:val="000000" w:themeColor="text1"/>
          <w:lang w:eastAsia="ja-JP"/>
        </w:rPr>
        <w:t xml:space="preserve">. </w:t>
      </w:r>
      <w:r w:rsidRPr="0002606E">
        <w:rPr>
          <w:color w:val="000000" w:themeColor="text1"/>
          <w:lang w:eastAsia="ja-JP"/>
        </w:rPr>
        <w:t>Marital status was separated amongst “Married” and “Single/Divorce.” In this set of patients, no p</w:t>
      </w:r>
      <w:r w:rsidR="00C07F26" w:rsidRPr="0002606E">
        <w:rPr>
          <w:color w:val="000000" w:themeColor="text1"/>
          <w:lang w:eastAsia="ja-JP"/>
        </w:rPr>
        <w:t>atients had mul</w:t>
      </w:r>
      <w:r w:rsidR="00AF3A21" w:rsidRPr="0002606E">
        <w:rPr>
          <w:color w:val="000000" w:themeColor="text1"/>
          <w:lang w:eastAsia="ja-JP"/>
        </w:rPr>
        <w:t>tiple marri</w:t>
      </w:r>
      <w:r w:rsidR="00003642" w:rsidRPr="0002606E">
        <w:rPr>
          <w:color w:val="000000" w:themeColor="text1"/>
          <w:lang w:eastAsia="ja-JP"/>
        </w:rPr>
        <w:t>ages or death of the</w:t>
      </w:r>
      <w:r w:rsidR="00C5236A" w:rsidRPr="0002606E">
        <w:rPr>
          <w:color w:val="000000" w:themeColor="text1"/>
          <w:lang w:eastAsia="ja-JP"/>
        </w:rPr>
        <w:t xml:space="preserve">ir partner. While no significant difference was seen in the Total SRS-30 score, </w:t>
      </w:r>
      <w:r w:rsidR="00674F7E" w:rsidRPr="0002606E">
        <w:rPr>
          <w:color w:val="000000" w:themeColor="text1"/>
          <w:lang w:eastAsia="ja-JP"/>
        </w:rPr>
        <w:t>notable differences were seen in two domains</w:t>
      </w:r>
      <w:r w:rsidR="00591B78" w:rsidRPr="0002606E">
        <w:rPr>
          <w:color w:val="000000" w:themeColor="text1"/>
          <w:lang w:eastAsia="ja-JP"/>
        </w:rPr>
        <w:t xml:space="preserve"> (Figure </w:t>
      </w:r>
      <w:r w:rsidR="00F63022" w:rsidRPr="0002606E">
        <w:rPr>
          <w:color w:val="000000" w:themeColor="text1"/>
          <w:lang w:eastAsia="ja-JP"/>
        </w:rPr>
        <w:t>7</w:t>
      </w:r>
      <w:r w:rsidR="00591B78" w:rsidRPr="0002606E">
        <w:rPr>
          <w:color w:val="000000" w:themeColor="text1"/>
          <w:lang w:eastAsia="ja-JP"/>
        </w:rPr>
        <w:t>)</w:t>
      </w:r>
      <w:r w:rsidR="00674F7E" w:rsidRPr="0002606E">
        <w:rPr>
          <w:color w:val="000000" w:themeColor="text1"/>
          <w:lang w:eastAsia="ja-JP"/>
        </w:rPr>
        <w:t>. Patients who were single or had experienced previous divorce had significantly lower values in the Pain</w:t>
      </w:r>
      <w:r w:rsidR="005D4219" w:rsidRPr="0002606E">
        <w:rPr>
          <w:color w:val="000000" w:themeColor="text1"/>
          <w:lang w:eastAsia="ja-JP"/>
        </w:rPr>
        <w:t xml:space="preserve"> (p</w:t>
      </w:r>
      <w:r w:rsidR="00591B78" w:rsidRPr="0002606E">
        <w:rPr>
          <w:color w:val="000000" w:themeColor="text1"/>
          <w:lang w:eastAsia="ja-JP"/>
        </w:rPr>
        <w:t>=0.0228</w:t>
      </w:r>
      <w:r w:rsidR="005D4219" w:rsidRPr="0002606E">
        <w:rPr>
          <w:color w:val="000000" w:themeColor="text1"/>
          <w:lang w:eastAsia="ja-JP"/>
        </w:rPr>
        <w:t>)</w:t>
      </w:r>
      <w:r w:rsidR="00674F7E" w:rsidRPr="0002606E">
        <w:rPr>
          <w:color w:val="000000" w:themeColor="text1"/>
          <w:lang w:eastAsia="ja-JP"/>
        </w:rPr>
        <w:t xml:space="preserve"> and Mental Health </w:t>
      </w:r>
      <w:r w:rsidR="00C40A54" w:rsidRPr="0002606E">
        <w:rPr>
          <w:color w:val="000000" w:themeColor="text1"/>
          <w:lang w:eastAsia="ja-JP"/>
        </w:rPr>
        <w:t>(p=0.0</w:t>
      </w:r>
      <w:r w:rsidR="00591B78" w:rsidRPr="0002606E">
        <w:rPr>
          <w:color w:val="000000" w:themeColor="text1"/>
          <w:lang w:eastAsia="ja-JP"/>
        </w:rPr>
        <w:t>341</w:t>
      </w:r>
      <w:r w:rsidR="005D4219" w:rsidRPr="0002606E">
        <w:rPr>
          <w:color w:val="000000" w:themeColor="text1"/>
          <w:lang w:eastAsia="ja-JP"/>
        </w:rPr>
        <w:t xml:space="preserve">) </w:t>
      </w:r>
      <w:r w:rsidR="00674F7E" w:rsidRPr="0002606E">
        <w:rPr>
          <w:color w:val="000000" w:themeColor="text1"/>
          <w:lang w:eastAsia="ja-JP"/>
        </w:rPr>
        <w:t>domai</w:t>
      </w:r>
      <w:r w:rsidR="00A97F7D" w:rsidRPr="0002606E">
        <w:rPr>
          <w:color w:val="000000" w:themeColor="text1"/>
          <w:lang w:eastAsia="ja-JP"/>
        </w:rPr>
        <w:t>ns than those who were married.</w:t>
      </w:r>
      <w:r w:rsidR="0055361D" w:rsidRPr="0002606E">
        <w:rPr>
          <w:color w:val="000000" w:themeColor="text1"/>
          <w:lang w:eastAsia="ja-JP"/>
        </w:rPr>
        <w:t xml:space="preserve"> SRS-30 scores of patients who had previous </w:t>
      </w:r>
      <w:r w:rsidR="00FB51D1" w:rsidRPr="0002606E">
        <w:rPr>
          <w:color w:val="000000" w:themeColor="text1"/>
          <w:lang w:eastAsia="ja-JP"/>
        </w:rPr>
        <w:t xml:space="preserve">childbirth </w:t>
      </w:r>
      <w:r w:rsidR="0055361D" w:rsidRPr="0002606E">
        <w:rPr>
          <w:color w:val="000000" w:themeColor="text1"/>
          <w:lang w:eastAsia="ja-JP"/>
        </w:rPr>
        <w:t xml:space="preserve">and those that did not was also compared. </w:t>
      </w:r>
      <w:r w:rsidR="00591B78" w:rsidRPr="0002606E">
        <w:rPr>
          <w:color w:val="000000" w:themeColor="text1"/>
          <w:lang w:eastAsia="ja-JP"/>
        </w:rPr>
        <w:t xml:space="preserve">No significant </w:t>
      </w:r>
      <w:r w:rsidR="00A466A8" w:rsidRPr="0002606E">
        <w:rPr>
          <w:color w:val="000000" w:themeColor="text1"/>
          <w:lang w:eastAsia="ja-JP"/>
        </w:rPr>
        <w:t xml:space="preserve">difference was found in </w:t>
      </w:r>
      <w:r w:rsidR="00591B78" w:rsidRPr="0002606E">
        <w:rPr>
          <w:color w:val="000000" w:themeColor="text1"/>
          <w:lang w:eastAsia="ja-JP"/>
        </w:rPr>
        <w:t xml:space="preserve">all </w:t>
      </w:r>
      <w:r w:rsidR="00A466A8" w:rsidRPr="0002606E">
        <w:rPr>
          <w:color w:val="000000" w:themeColor="text1"/>
          <w:lang w:eastAsia="ja-JP"/>
        </w:rPr>
        <w:t>domain</w:t>
      </w:r>
      <w:r w:rsidR="00591B78" w:rsidRPr="0002606E">
        <w:rPr>
          <w:color w:val="000000" w:themeColor="text1"/>
          <w:lang w:eastAsia="ja-JP"/>
        </w:rPr>
        <w:t>s</w:t>
      </w:r>
      <w:r w:rsidR="001113BF" w:rsidRPr="0002606E">
        <w:rPr>
          <w:color w:val="000000" w:themeColor="text1"/>
          <w:lang w:eastAsia="ja-JP"/>
        </w:rPr>
        <w:t>.</w:t>
      </w:r>
      <w:r w:rsidR="00CB0E23" w:rsidRPr="0002606E">
        <w:rPr>
          <w:color w:val="000000" w:themeColor="text1"/>
          <w:lang w:eastAsia="ja-JP"/>
        </w:rPr>
        <w:t xml:space="preserve"> </w:t>
      </w:r>
      <w:r w:rsidR="00B054B4" w:rsidRPr="0002606E">
        <w:rPr>
          <w:color w:val="000000" w:themeColor="text1"/>
          <w:lang w:eastAsia="ja-JP"/>
        </w:rPr>
        <w:t>Patients’ occupation was also considered, however, no significant difference</w:t>
      </w:r>
      <w:r w:rsidR="00B054B4" w:rsidRPr="0002606E">
        <w:rPr>
          <w:color w:val="000000" w:themeColor="text1"/>
          <w:lang w:eastAsia="ja-JP"/>
        </w:rPr>
        <w:softHyphen/>
      </w:r>
      <w:r w:rsidR="00B054B4" w:rsidRPr="0002606E">
        <w:rPr>
          <w:color w:val="000000" w:themeColor="text1"/>
          <w:lang w:eastAsia="ja-JP"/>
        </w:rPr>
        <w:softHyphen/>
        <w:t xml:space="preserve"> in DD was </w:t>
      </w:r>
      <w:r w:rsidR="00591B78" w:rsidRPr="0002606E">
        <w:rPr>
          <w:color w:val="000000" w:themeColor="text1"/>
          <w:lang w:eastAsia="ja-JP"/>
        </w:rPr>
        <w:t xml:space="preserve">also </w:t>
      </w:r>
      <w:r w:rsidR="00B054B4" w:rsidRPr="0002606E">
        <w:rPr>
          <w:color w:val="000000" w:themeColor="text1"/>
          <w:lang w:eastAsia="ja-JP"/>
        </w:rPr>
        <w:t xml:space="preserve">seen between desk worker and manual laborer. </w:t>
      </w:r>
    </w:p>
    <w:p w14:paraId="39CBFEA7" w14:textId="35779C28" w:rsidR="00500861" w:rsidRPr="0002606E" w:rsidRDefault="00500861" w:rsidP="002D191A">
      <w:pPr>
        <w:rPr>
          <w:color w:val="000000" w:themeColor="text1"/>
          <w:lang w:eastAsia="ja-JP"/>
        </w:rPr>
      </w:pPr>
    </w:p>
    <w:p w14:paraId="40773705" w14:textId="1A5CC73C" w:rsidR="001958B4" w:rsidRPr="0002606E" w:rsidRDefault="00DA2173" w:rsidP="00974D8F">
      <w:pPr>
        <w:outlineLvl w:val="0"/>
        <w:rPr>
          <w:b/>
          <w:color w:val="000000" w:themeColor="text1"/>
          <w:lang w:eastAsia="ja-JP"/>
        </w:rPr>
      </w:pPr>
      <w:r w:rsidRPr="0002606E">
        <w:rPr>
          <w:b/>
          <w:color w:val="000000" w:themeColor="text1"/>
          <w:lang w:eastAsia="ja-JP"/>
        </w:rPr>
        <w:t>Low Back Pain and QOL</w:t>
      </w:r>
    </w:p>
    <w:p w14:paraId="18FAC43A" w14:textId="0C2DFDD6" w:rsidR="00F478BC" w:rsidRPr="0002606E" w:rsidRDefault="00500861" w:rsidP="00F478BC">
      <w:pPr>
        <w:ind w:leftChars="100" w:left="240"/>
        <w:rPr>
          <w:color w:val="000000" w:themeColor="text1"/>
          <w:lang w:eastAsia="ja-JP"/>
        </w:rPr>
      </w:pPr>
      <w:r w:rsidRPr="0002606E">
        <w:rPr>
          <w:b/>
          <w:color w:val="000000" w:themeColor="text1"/>
          <w:lang w:eastAsia="ja-JP"/>
        </w:rPr>
        <w:tab/>
      </w:r>
      <w:r w:rsidR="002C38EB" w:rsidRPr="0002606E">
        <w:rPr>
          <w:color w:val="000000" w:themeColor="text1"/>
          <w:lang w:eastAsia="ja-JP"/>
        </w:rPr>
        <w:t xml:space="preserve">DD </w:t>
      </w:r>
      <w:r w:rsidR="00E32540" w:rsidRPr="0002606E">
        <w:rPr>
          <w:color w:val="000000" w:themeColor="text1"/>
          <w:lang w:eastAsia="ja-JP"/>
        </w:rPr>
        <w:t xml:space="preserve">was also examined </w:t>
      </w:r>
      <w:r w:rsidR="004622FF" w:rsidRPr="0002606E">
        <w:rPr>
          <w:color w:val="000000" w:themeColor="text1"/>
          <w:lang w:eastAsia="ja-JP"/>
        </w:rPr>
        <w:t>with respect to</w:t>
      </w:r>
      <w:r w:rsidR="00E32540" w:rsidRPr="0002606E">
        <w:rPr>
          <w:color w:val="000000" w:themeColor="text1"/>
          <w:lang w:eastAsia="ja-JP"/>
        </w:rPr>
        <w:t xml:space="preserve"> the patients’ actual clinical </w:t>
      </w:r>
      <w:r w:rsidR="002C38EB" w:rsidRPr="0002606E">
        <w:rPr>
          <w:color w:val="000000" w:themeColor="text1"/>
          <w:lang w:eastAsia="ja-JP"/>
        </w:rPr>
        <w:t>complaints</w:t>
      </w:r>
      <w:r w:rsidR="00E32540" w:rsidRPr="0002606E">
        <w:rPr>
          <w:color w:val="000000" w:themeColor="text1"/>
          <w:lang w:eastAsia="ja-JP"/>
        </w:rPr>
        <w:t xml:space="preserve"> of</w:t>
      </w:r>
      <w:r w:rsidR="002C38EB" w:rsidRPr="0002606E">
        <w:rPr>
          <w:color w:val="000000" w:themeColor="text1"/>
          <w:lang w:eastAsia="ja-JP"/>
        </w:rPr>
        <w:t xml:space="preserve"> Low Back Pain (LBP)</w:t>
      </w:r>
      <w:r w:rsidR="004622FF" w:rsidRPr="0002606E">
        <w:rPr>
          <w:color w:val="000000" w:themeColor="text1"/>
          <w:lang w:eastAsia="ja-JP"/>
        </w:rPr>
        <w:t>.</w:t>
      </w:r>
      <w:r w:rsidR="002C38EB" w:rsidRPr="0002606E">
        <w:rPr>
          <w:color w:val="000000" w:themeColor="text1"/>
          <w:lang w:eastAsia="ja-JP"/>
        </w:rPr>
        <w:t xml:space="preserve"> </w:t>
      </w:r>
      <w:r w:rsidR="008D4834" w:rsidRPr="0002606E">
        <w:rPr>
          <w:color w:val="000000" w:themeColor="text1"/>
          <w:lang w:eastAsia="ja-JP"/>
        </w:rPr>
        <w:t xml:space="preserve">Clinical complaints were obtained directly by a single </w:t>
      </w:r>
      <w:r w:rsidR="009124A7" w:rsidRPr="0002606E">
        <w:rPr>
          <w:color w:val="000000" w:themeColor="text1"/>
          <w:lang w:eastAsia="ja-JP"/>
        </w:rPr>
        <w:t xml:space="preserve">spine surgeon (NK) </w:t>
      </w:r>
      <w:r w:rsidR="008D4834" w:rsidRPr="0002606E">
        <w:rPr>
          <w:color w:val="000000" w:themeColor="text1"/>
          <w:lang w:eastAsia="ja-JP"/>
        </w:rPr>
        <w:t xml:space="preserve">who </w:t>
      </w:r>
      <w:r w:rsidR="005D4219" w:rsidRPr="0002606E">
        <w:rPr>
          <w:color w:val="000000" w:themeColor="text1"/>
          <w:lang w:eastAsia="ja-JP"/>
        </w:rPr>
        <w:t xml:space="preserve">examined </w:t>
      </w:r>
      <w:r w:rsidR="008D4834" w:rsidRPr="0002606E">
        <w:rPr>
          <w:color w:val="000000" w:themeColor="text1"/>
          <w:lang w:eastAsia="ja-JP"/>
        </w:rPr>
        <w:t xml:space="preserve">all patients </w:t>
      </w:r>
      <w:r w:rsidR="005D4219" w:rsidRPr="0002606E">
        <w:rPr>
          <w:color w:val="000000" w:themeColor="text1"/>
          <w:lang w:eastAsia="ja-JP"/>
        </w:rPr>
        <w:t xml:space="preserve">at clinic </w:t>
      </w:r>
      <w:r w:rsidR="008D4834" w:rsidRPr="0002606E">
        <w:rPr>
          <w:color w:val="000000" w:themeColor="text1"/>
          <w:lang w:eastAsia="ja-JP"/>
        </w:rPr>
        <w:t xml:space="preserve">included in this study. </w:t>
      </w:r>
      <w:r w:rsidR="002C38EB" w:rsidRPr="0002606E">
        <w:rPr>
          <w:color w:val="000000" w:themeColor="text1"/>
          <w:lang w:eastAsia="ja-JP"/>
        </w:rPr>
        <w:t>At 5-year postoperatively, there was a significant difference</w:t>
      </w:r>
      <w:r w:rsidR="00105B13" w:rsidRPr="0002606E">
        <w:rPr>
          <w:color w:val="000000" w:themeColor="text1"/>
          <w:lang w:eastAsia="ja-JP"/>
        </w:rPr>
        <w:t xml:space="preserve"> (p</w:t>
      </w:r>
      <w:r w:rsidR="00F56373" w:rsidRPr="0002606E">
        <w:rPr>
          <w:color w:val="000000" w:themeColor="text1"/>
          <w:lang w:eastAsia="ja-JP"/>
        </w:rPr>
        <w:t>=0.0102</w:t>
      </w:r>
      <w:r w:rsidR="00105B13" w:rsidRPr="0002606E">
        <w:rPr>
          <w:color w:val="000000" w:themeColor="text1"/>
          <w:lang w:eastAsia="ja-JP"/>
        </w:rPr>
        <w:t>)</w:t>
      </w:r>
      <w:r w:rsidR="002C38EB" w:rsidRPr="0002606E">
        <w:rPr>
          <w:color w:val="000000" w:themeColor="text1"/>
          <w:lang w:eastAsia="ja-JP"/>
        </w:rPr>
        <w:t xml:space="preserve"> in the number of patients who have complained of LBP and had </w:t>
      </w:r>
      <w:r w:rsidR="00D257D8" w:rsidRPr="0002606E">
        <w:rPr>
          <w:color w:val="000000" w:themeColor="text1"/>
          <w:lang w:eastAsia="ja-JP"/>
        </w:rPr>
        <w:t>DD</w:t>
      </w:r>
      <w:r w:rsidR="002C38EB" w:rsidRPr="0002606E">
        <w:rPr>
          <w:color w:val="000000" w:themeColor="text1"/>
          <w:lang w:eastAsia="ja-JP"/>
        </w:rPr>
        <w:t>, to those tha</w:t>
      </w:r>
      <w:r w:rsidR="00F9709D" w:rsidRPr="0002606E">
        <w:rPr>
          <w:color w:val="000000" w:themeColor="text1"/>
          <w:lang w:eastAsia="ja-JP"/>
        </w:rPr>
        <w:t>t did</w:t>
      </w:r>
      <w:r w:rsidR="00D257D8" w:rsidRPr="0002606E">
        <w:rPr>
          <w:color w:val="000000" w:themeColor="text1"/>
          <w:lang w:eastAsia="ja-JP"/>
        </w:rPr>
        <w:t>n’t</w:t>
      </w:r>
      <w:r w:rsidR="00F9709D" w:rsidRPr="0002606E">
        <w:rPr>
          <w:color w:val="000000" w:themeColor="text1"/>
          <w:lang w:eastAsia="ja-JP"/>
        </w:rPr>
        <w:t xml:space="preserve"> </w:t>
      </w:r>
      <w:r w:rsidR="008D4834" w:rsidRPr="0002606E">
        <w:rPr>
          <w:rFonts w:hint="eastAsia"/>
          <w:color w:val="000000" w:themeColor="text1"/>
          <w:lang w:eastAsia="ja-JP"/>
        </w:rPr>
        <w:t>c</w:t>
      </w:r>
      <w:r w:rsidR="008D4834" w:rsidRPr="0002606E">
        <w:rPr>
          <w:color w:val="000000" w:themeColor="text1"/>
          <w:lang w:eastAsia="ja-JP"/>
        </w:rPr>
        <w:t xml:space="preserve">omplain of </w:t>
      </w:r>
      <w:r w:rsidR="00F9709D" w:rsidRPr="0002606E">
        <w:rPr>
          <w:color w:val="000000" w:themeColor="text1"/>
          <w:lang w:eastAsia="ja-JP"/>
        </w:rPr>
        <w:t xml:space="preserve">LBP but no </w:t>
      </w:r>
      <w:r w:rsidR="00D257D8" w:rsidRPr="0002606E">
        <w:rPr>
          <w:color w:val="000000" w:themeColor="text1"/>
          <w:lang w:eastAsia="ja-JP"/>
        </w:rPr>
        <w:t>DD</w:t>
      </w:r>
      <w:r w:rsidR="00F9709D" w:rsidRPr="0002606E">
        <w:rPr>
          <w:color w:val="000000" w:themeColor="text1"/>
          <w:lang w:eastAsia="ja-JP"/>
        </w:rPr>
        <w:t>. This trend is still, to an extent present at 10 years postoperatively, with more patients who had DD complaining more of LBP than those that do not have DD</w:t>
      </w:r>
      <w:r w:rsidR="00F56373" w:rsidRPr="0002606E">
        <w:rPr>
          <w:color w:val="000000" w:themeColor="text1"/>
          <w:lang w:eastAsia="ja-JP"/>
        </w:rPr>
        <w:t xml:space="preserve"> (p=0.0310)</w:t>
      </w:r>
      <w:r w:rsidR="00F9709D" w:rsidRPr="0002606E">
        <w:rPr>
          <w:color w:val="000000" w:themeColor="text1"/>
          <w:lang w:eastAsia="ja-JP"/>
        </w:rPr>
        <w:t xml:space="preserve">, albeit without statistical significance. By 15 and </w:t>
      </w:r>
      <w:r w:rsidR="000140D6" w:rsidRPr="0002606E">
        <w:rPr>
          <w:color w:val="000000" w:themeColor="text1"/>
          <w:lang w:eastAsia="ja-JP"/>
        </w:rPr>
        <w:t>20-year follow-up, there essentially is no difference in the number of patients who complained of LBP among those who had DD and those who did not</w:t>
      </w:r>
      <w:r w:rsidR="00D0053E" w:rsidRPr="0002606E">
        <w:rPr>
          <w:color w:val="000000" w:themeColor="text1"/>
          <w:lang w:eastAsia="ja-JP"/>
        </w:rPr>
        <w:t xml:space="preserve"> (Figure </w:t>
      </w:r>
      <w:r w:rsidR="00F63022" w:rsidRPr="0002606E">
        <w:rPr>
          <w:color w:val="000000" w:themeColor="text1"/>
          <w:lang w:eastAsia="ja-JP"/>
        </w:rPr>
        <w:t>8</w:t>
      </w:r>
      <w:r w:rsidR="00D0053E" w:rsidRPr="0002606E">
        <w:rPr>
          <w:color w:val="000000" w:themeColor="text1"/>
          <w:lang w:eastAsia="ja-JP"/>
        </w:rPr>
        <w:t>)</w:t>
      </w:r>
      <w:r w:rsidR="000140D6" w:rsidRPr="0002606E">
        <w:rPr>
          <w:color w:val="000000" w:themeColor="text1"/>
          <w:lang w:eastAsia="ja-JP"/>
        </w:rPr>
        <w:t>.</w:t>
      </w:r>
      <w:r w:rsidR="007A666B" w:rsidRPr="0002606E">
        <w:rPr>
          <w:color w:val="000000" w:themeColor="text1"/>
          <w:lang w:eastAsia="ja-JP"/>
        </w:rPr>
        <w:t xml:space="preserve"> At 20 years, </w:t>
      </w:r>
      <w:r w:rsidR="00C535C7" w:rsidRPr="0002606E">
        <w:rPr>
          <w:color w:val="000000" w:themeColor="text1"/>
          <w:lang w:eastAsia="ja-JP"/>
        </w:rPr>
        <w:t xml:space="preserve">27 patients have complained of either having LBP all the time or sometimes, whereas 9 patients reported that they do not have LBP. 8 out of 9 patients who had </w:t>
      </w:r>
      <w:proofErr w:type="spellStart"/>
      <w:r w:rsidR="00C535C7" w:rsidRPr="0002606E">
        <w:rPr>
          <w:color w:val="000000" w:themeColor="text1"/>
          <w:lang w:eastAsia="ja-JP"/>
        </w:rPr>
        <w:t>Modic</w:t>
      </w:r>
      <w:proofErr w:type="spellEnd"/>
      <w:r w:rsidR="00C535C7" w:rsidRPr="0002606E">
        <w:rPr>
          <w:color w:val="000000" w:themeColor="text1"/>
          <w:lang w:eastAsia="ja-JP"/>
        </w:rPr>
        <w:t xml:space="preserve"> changes had also reported LBP.</w:t>
      </w:r>
    </w:p>
    <w:p w14:paraId="1FF6A9DB" w14:textId="77777777" w:rsidR="004E5429" w:rsidRPr="0002606E" w:rsidRDefault="004E5429" w:rsidP="00746468">
      <w:pPr>
        <w:ind w:leftChars="100" w:left="240"/>
        <w:rPr>
          <w:color w:val="000000" w:themeColor="text1"/>
          <w:lang w:eastAsia="ja-JP"/>
        </w:rPr>
      </w:pPr>
    </w:p>
    <w:p w14:paraId="00D88185" w14:textId="1580BBAA" w:rsidR="00E018BA" w:rsidRPr="0002606E" w:rsidRDefault="00403E0D" w:rsidP="000B710F">
      <w:pPr>
        <w:outlineLvl w:val="0"/>
        <w:rPr>
          <w:b/>
          <w:color w:val="000000" w:themeColor="text1"/>
          <w:sz w:val="28"/>
          <w:szCs w:val="28"/>
          <w:lang w:eastAsia="ja-JP"/>
        </w:rPr>
      </w:pPr>
      <w:r w:rsidRPr="0002606E">
        <w:rPr>
          <w:b/>
          <w:color w:val="000000" w:themeColor="text1"/>
          <w:sz w:val="28"/>
          <w:szCs w:val="28"/>
          <w:lang w:eastAsia="ja-JP"/>
        </w:rPr>
        <w:t>Discussion</w:t>
      </w:r>
    </w:p>
    <w:p w14:paraId="3E03A244" w14:textId="77777777" w:rsidR="0032223F" w:rsidRPr="0002606E" w:rsidRDefault="0032223F" w:rsidP="00872196">
      <w:pPr>
        <w:outlineLvl w:val="0"/>
        <w:rPr>
          <w:color w:val="000000" w:themeColor="text1"/>
          <w:lang w:eastAsia="ja-JP"/>
        </w:rPr>
      </w:pPr>
    </w:p>
    <w:p w14:paraId="43A4D0C9" w14:textId="12C706DA" w:rsidR="007C09A6" w:rsidRPr="0002606E" w:rsidRDefault="00762611" w:rsidP="00290FB4">
      <w:pPr>
        <w:rPr>
          <w:color w:val="000000" w:themeColor="text1"/>
          <w:lang w:eastAsia="ja-JP"/>
        </w:rPr>
      </w:pPr>
      <w:r w:rsidRPr="0002606E">
        <w:rPr>
          <w:color w:val="000000" w:themeColor="text1"/>
          <w:lang w:eastAsia="ja-JP"/>
        </w:rPr>
        <w:tab/>
      </w:r>
      <w:r w:rsidR="00C20E71" w:rsidRPr="0002606E">
        <w:rPr>
          <w:color w:val="000000" w:themeColor="text1"/>
          <w:lang w:eastAsia="ja-JP"/>
        </w:rPr>
        <w:t xml:space="preserve">Greater incidences of </w:t>
      </w:r>
      <w:r w:rsidRPr="0002606E">
        <w:rPr>
          <w:color w:val="000000" w:themeColor="text1"/>
          <w:lang w:eastAsia="ja-JP"/>
        </w:rPr>
        <w:t>DD amongst patients who have undergone modern surgical correction is a known phenomenon that have become more apparent in the past few years as more long-term follow-up studies become available</w:t>
      </w:r>
      <w:r w:rsidR="004A55A6" w:rsidRPr="0002606E">
        <w:rPr>
          <w:color w:val="000000" w:themeColor="text1"/>
          <w:lang w:eastAsia="ja-JP"/>
        </w:rPr>
        <w:t xml:space="preserve"> (</w:t>
      </w:r>
      <w:r w:rsidR="00776F0D" w:rsidRPr="0002606E">
        <w:rPr>
          <w:color w:val="000000" w:themeColor="text1"/>
          <w:lang w:eastAsia="ja-JP"/>
        </w:rPr>
        <w:t>20, 21, 23, 25, 26</w:t>
      </w:r>
      <w:r w:rsidR="004A55A6" w:rsidRPr="0002606E">
        <w:rPr>
          <w:color w:val="000000" w:themeColor="text1"/>
          <w:lang w:eastAsia="ja-JP"/>
        </w:rPr>
        <w:t>)</w:t>
      </w:r>
      <w:r w:rsidRPr="0002606E">
        <w:rPr>
          <w:color w:val="000000" w:themeColor="text1"/>
          <w:lang w:eastAsia="ja-JP"/>
        </w:rPr>
        <w:t xml:space="preserve">. </w:t>
      </w:r>
      <w:r w:rsidR="00946810" w:rsidRPr="0002606E">
        <w:rPr>
          <w:color w:val="000000" w:themeColor="text1"/>
          <w:lang w:eastAsia="ja-JP"/>
        </w:rPr>
        <w:t xml:space="preserve">Nevertheless, most </w:t>
      </w:r>
      <w:r w:rsidR="00C20E71" w:rsidRPr="0002606E">
        <w:rPr>
          <w:color w:val="000000" w:themeColor="text1"/>
          <w:lang w:eastAsia="ja-JP"/>
        </w:rPr>
        <w:t>studies</w:t>
      </w:r>
      <w:r w:rsidR="00946810" w:rsidRPr="0002606E">
        <w:rPr>
          <w:color w:val="000000" w:themeColor="text1"/>
          <w:lang w:eastAsia="ja-JP"/>
        </w:rPr>
        <w:t xml:space="preserve"> with a follow-up period of greater than </w:t>
      </w:r>
      <w:r w:rsidR="00363DD2" w:rsidRPr="0002606E">
        <w:rPr>
          <w:color w:val="000000" w:themeColor="text1"/>
          <w:lang w:eastAsia="ja-JP"/>
        </w:rPr>
        <w:t>10</w:t>
      </w:r>
      <w:r w:rsidR="00946810" w:rsidRPr="0002606E">
        <w:rPr>
          <w:color w:val="000000" w:themeColor="text1"/>
          <w:lang w:eastAsia="ja-JP"/>
        </w:rPr>
        <w:t>-years</w:t>
      </w:r>
      <w:r w:rsidR="00C20E71" w:rsidRPr="0002606E">
        <w:rPr>
          <w:color w:val="000000" w:themeColor="text1"/>
          <w:lang w:eastAsia="ja-JP"/>
        </w:rPr>
        <w:t xml:space="preserve"> to date </w:t>
      </w:r>
      <w:r w:rsidR="00946810" w:rsidRPr="0002606E">
        <w:rPr>
          <w:color w:val="000000" w:themeColor="text1"/>
          <w:lang w:eastAsia="ja-JP"/>
        </w:rPr>
        <w:t>lacks continuous follow-up of patients at the clinic with scheduled MR and</w:t>
      </w:r>
      <w:r w:rsidR="00D871E3" w:rsidRPr="0002606E">
        <w:rPr>
          <w:color w:val="000000" w:themeColor="text1"/>
          <w:lang w:eastAsia="ja-JP"/>
        </w:rPr>
        <w:t xml:space="preserve"> X-P radiographs. This study is unique in that it has included a consecutive series of patients</w:t>
      </w:r>
      <w:r w:rsidR="002E1B20" w:rsidRPr="0002606E">
        <w:rPr>
          <w:color w:val="000000" w:themeColor="text1"/>
          <w:lang w:eastAsia="ja-JP"/>
        </w:rPr>
        <w:t xml:space="preserve"> at a single institution</w:t>
      </w:r>
      <w:r w:rsidR="007556A2" w:rsidRPr="0002606E">
        <w:rPr>
          <w:color w:val="000000" w:themeColor="text1"/>
          <w:lang w:eastAsia="ja-JP"/>
        </w:rPr>
        <w:t xml:space="preserve">, with a follow-up </w:t>
      </w:r>
      <w:r w:rsidR="00612FCF" w:rsidRPr="0002606E">
        <w:rPr>
          <w:color w:val="000000" w:themeColor="text1"/>
          <w:lang w:eastAsia="ja-JP"/>
        </w:rPr>
        <w:t xml:space="preserve">rate </w:t>
      </w:r>
      <w:r w:rsidR="007556A2" w:rsidRPr="0002606E">
        <w:rPr>
          <w:color w:val="000000" w:themeColor="text1"/>
          <w:lang w:eastAsia="ja-JP"/>
        </w:rPr>
        <w:t>of 51</w:t>
      </w:r>
      <w:r w:rsidR="00D871E3" w:rsidRPr="0002606E">
        <w:rPr>
          <w:color w:val="000000" w:themeColor="text1"/>
          <w:lang w:eastAsia="ja-JP"/>
        </w:rPr>
        <w:t xml:space="preserve">%, acquired MR and X-P radiographs at 5-year intervals, SRS-30 scores obtained at 10 and 20-year follow-up postoperatively, and </w:t>
      </w:r>
      <w:r w:rsidR="002E1B20" w:rsidRPr="0002606E">
        <w:rPr>
          <w:color w:val="000000" w:themeColor="text1"/>
          <w:lang w:eastAsia="ja-JP"/>
        </w:rPr>
        <w:t>compared DD to an age-matched control population consisting of volunteers without scoliosis.</w:t>
      </w:r>
    </w:p>
    <w:p w14:paraId="53717BBD" w14:textId="5B6FA5C0" w:rsidR="007C09A6" w:rsidRPr="0002606E" w:rsidRDefault="00B9706E" w:rsidP="00273C4C">
      <w:pPr>
        <w:ind w:firstLine="720"/>
        <w:rPr>
          <w:color w:val="000000" w:themeColor="text1"/>
          <w:lang w:eastAsia="ja-JP"/>
        </w:rPr>
      </w:pPr>
      <w:r w:rsidRPr="0002606E">
        <w:rPr>
          <w:color w:val="000000" w:themeColor="text1"/>
          <w:lang w:eastAsia="ja-JP"/>
        </w:rPr>
        <w:t>DD is a phenomenon that occurs to a substantial degree in the normal aging process</w:t>
      </w:r>
      <w:r w:rsidR="001F66DF" w:rsidRPr="0002606E">
        <w:rPr>
          <w:color w:val="000000" w:themeColor="text1"/>
          <w:lang w:eastAsia="ja-JP"/>
        </w:rPr>
        <w:t xml:space="preserve"> and wear and tear through weight-bearing in daily life</w:t>
      </w:r>
      <w:r w:rsidR="00985B87" w:rsidRPr="0002606E">
        <w:rPr>
          <w:color w:val="000000" w:themeColor="text1"/>
          <w:lang w:eastAsia="ja-JP"/>
        </w:rPr>
        <w:t xml:space="preserve"> (28)</w:t>
      </w:r>
      <w:r w:rsidRPr="0002606E">
        <w:rPr>
          <w:color w:val="000000" w:themeColor="text1"/>
          <w:lang w:eastAsia="ja-JP"/>
        </w:rPr>
        <w:t>. Likewise, this is seen in the surgical group where DD had increased in a gradual manner throughout the follow-up period, and by 20 years postoperatively, majority of the patient h</w:t>
      </w:r>
      <w:r w:rsidR="005F7654" w:rsidRPr="0002606E">
        <w:rPr>
          <w:color w:val="000000" w:themeColor="text1"/>
          <w:lang w:eastAsia="ja-JP"/>
        </w:rPr>
        <w:t xml:space="preserve">ad exhibited </w:t>
      </w:r>
      <w:r w:rsidR="00F054EF" w:rsidRPr="0002606E">
        <w:rPr>
          <w:color w:val="000000" w:themeColor="text1"/>
          <w:lang w:eastAsia="ja-JP"/>
        </w:rPr>
        <w:t>DD</w:t>
      </w:r>
      <w:r w:rsidR="005F7654" w:rsidRPr="0002606E">
        <w:rPr>
          <w:color w:val="000000" w:themeColor="text1"/>
          <w:lang w:eastAsia="ja-JP"/>
        </w:rPr>
        <w:t xml:space="preserve">. What is different; however, is the difference in both the rate and the pattern at which DD had occurred in the surgical group when compared to the control group. </w:t>
      </w:r>
    </w:p>
    <w:p w14:paraId="53574378" w14:textId="4A557A28" w:rsidR="006300A8" w:rsidRPr="0002606E" w:rsidRDefault="00372141" w:rsidP="00273C4C">
      <w:pPr>
        <w:ind w:firstLine="720"/>
        <w:rPr>
          <w:color w:val="000000" w:themeColor="text1"/>
          <w:lang w:eastAsia="ja-JP"/>
        </w:rPr>
      </w:pPr>
      <w:r w:rsidRPr="0002606E">
        <w:rPr>
          <w:color w:val="000000" w:themeColor="text1"/>
          <w:lang w:eastAsia="ja-JP"/>
        </w:rPr>
        <w:lastRenderedPageBreak/>
        <w:t>Individual</w:t>
      </w:r>
      <w:r w:rsidR="009462F0" w:rsidRPr="0002606E">
        <w:rPr>
          <w:color w:val="000000" w:themeColor="text1"/>
          <w:lang w:eastAsia="ja-JP"/>
        </w:rPr>
        <w:t xml:space="preserve">s in the control group had DD </w:t>
      </w:r>
      <w:r w:rsidRPr="0002606E">
        <w:rPr>
          <w:color w:val="000000" w:themeColor="text1"/>
          <w:lang w:eastAsia="ja-JP"/>
        </w:rPr>
        <w:t xml:space="preserve">that had occurred most at L4/5 </w:t>
      </w:r>
      <w:r w:rsidR="007B35C3" w:rsidRPr="0002606E">
        <w:rPr>
          <w:color w:val="000000" w:themeColor="text1"/>
          <w:lang w:eastAsia="ja-JP"/>
        </w:rPr>
        <w:t>like</w:t>
      </w:r>
      <w:r w:rsidRPr="0002606E">
        <w:rPr>
          <w:color w:val="000000" w:themeColor="text1"/>
          <w:lang w:eastAsia="ja-JP"/>
        </w:rPr>
        <w:t xml:space="preserve"> those found in previous literature of </w:t>
      </w:r>
      <w:r w:rsidR="00F054EF" w:rsidRPr="0002606E">
        <w:rPr>
          <w:color w:val="000000" w:themeColor="text1"/>
          <w:lang w:eastAsia="ja-JP"/>
        </w:rPr>
        <w:t>DD</w:t>
      </w:r>
      <w:r w:rsidRPr="0002606E">
        <w:rPr>
          <w:color w:val="000000" w:themeColor="text1"/>
          <w:lang w:eastAsia="ja-JP"/>
        </w:rPr>
        <w:t xml:space="preserve"> found in normal populations</w:t>
      </w:r>
      <w:r w:rsidR="007213FC" w:rsidRPr="0002606E">
        <w:rPr>
          <w:color w:val="000000" w:themeColor="text1"/>
          <w:lang w:eastAsia="ja-JP"/>
        </w:rPr>
        <w:t xml:space="preserve"> (28)</w:t>
      </w:r>
      <w:r w:rsidR="009462F0" w:rsidRPr="0002606E">
        <w:rPr>
          <w:color w:val="000000" w:themeColor="text1"/>
          <w:lang w:eastAsia="ja-JP"/>
        </w:rPr>
        <w:t xml:space="preserve">. </w:t>
      </w:r>
      <w:r w:rsidR="0001649E" w:rsidRPr="0002606E">
        <w:rPr>
          <w:color w:val="000000" w:themeColor="text1"/>
          <w:lang w:eastAsia="ja-JP"/>
        </w:rPr>
        <w:t xml:space="preserve">In the surgical group, although rates of DD </w:t>
      </w:r>
      <w:r w:rsidR="00F054EF" w:rsidRPr="0002606E">
        <w:rPr>
          <w:color w:val="000000" w:themeColor="text1"/>
          <w:lang w:eastAsia="ja-JP"/>
        </w:rPr>
        <w:t>were</w:t>
      </w:r>
      <w:r w:rsidR="007556A2" w:rsidRPr="0002606E">
        <w:rPr>
          <w:color w:val="000000" w:themeColor="text1"/>
          <w:lang w:eastAsia="ja-JP"/>
        </w:rPr>
        <w:t xml:space="preserve"> </w:t>
      </w:r>
      <w:r w:rsidR="009462F0" w:rsidRPr="0002606E">
        <w:rPr>
          <w:color w:val="000000" w:themeColor="text1"/>
          <w:lang w:eastAsia="ja-JP"/>
        </w:rPr>
        <w:t xml:space="preserve">higher when moving distally down the vertebral column, </w:t>
      </w:r>
      <w:r w:rsidR="0001649E" w:rsidRPr="0002606E">
        <w:rPr>
          <w:color w:val="000000" w:themeColor="text1"/>
          <w:lang w:eastAsia="ja-JP"/>
        </w:rPr>
        <w:t xml:space="preserve">it did not peak at L4/5 </w:t>
      </w:r>
      <w:r w:rsidR="009462F0" w:rsidRPr="0002606E">
        <w:rPr>
          <w:color w:val="000000" w:themeColor="text1"/>
          <w:lang w:eastAsia="ja-JP"/>
        </w:rPr>
        <w:t xml:space="preserve">and </w:t>
      </w:r>
      <w:r w:rsidR="0001649E" w:rsidRPr="0002606E">
        <w:rPr>
          <w:color w:val="000000" w:themeColor="text1"/>
          <w:lang w:eastAsia="ja-JP"/>
        </w:rPr>
        <w:t xml:space="preserve">instead </w:t>
      </w:r>
      <w:r w:rsidR="009462F0" w:rsidRPr="0002606E">
        <w:rPr>
          <w:color w:val="000000" w:themeColor="text1"/>
          <w:lang w:eastAsia="ja-JP"/>
        </w:rPr>
        <w:t>its rate was greatest a</w:t>
      </w:r>
      <w:r w:rsidR="0001649E" w:rsidRPr="0002606E">
        <w:rPr>
          <w:color w:val="000000" w:themeColor="text1"/>
          <w:lang w:eastAsia="ja-JP"/>
        </w:rPr>
        <w:t xml:space="preserve">t L5/S1. This finding coincides with findings by </w:t>
      </w:r>
      <w:proofErr w:type="spellStart"/>
      <w:r w:rsidR="0001649E" w:rsidRPr="0002606E">
        <w:rPr>
          <w:color w:val="000000" w:themeColor="text1"/>
          <w:lang w:eastAsia="ja-JP"/>
        </w:rPr>
        <w:t>Nohara</w:t>
      </w:r>
      <w:proofErr w:type="spellEnd"/>
      <w:r w:rsidR="007213FC" w:rsidRPr="0002606E">
        <w:rPr>
          <w:color w:val="000000" w:themeColor="text1"/>
          <w:lang w:eastAsia="ja-JP"/>
        </w:rPr>
        <w:t>,</w:t>
      </w:r>
      <w:r w:rsidR="0001649E" w:rsidRPr="0002606E">
        <w:rPr>
          <w:color w:val="000000" w:themeColor="text1"/>
          <w:lang w:eastAsia="ja-JP"/>
        </w:rPr>
        <w:t xml:space="preserve"> et a</w:t>
      </w:r>
      <w:r w:rsidR="008F3DAC" w:rsidRPr="0002606E">
        <w:rPr>
          <w:color w:val="000000" w:themeColor="text1"/>
          <w:lang w:eastAsia="ja-JP"/>
        </w:rPr>
        <w:t>l</w:t>
      </w:r>
      <w:r w:rsidR="007213FC" w:rsidRPr="0002606E">
        <w:rPr>
          <w:color w:val="000000" w:themeColor="text1"/>
          <w:lang w:eastAsia="ja-JP"/>
        </w:rPr>
        <w:t xml:space="preserve"> (27, 29),</w:t>
      </w:r>
      <w:r w:rsidR="008F3DAC" w:rsidRPr="0002606E">
        <w:rPr>
          <w:color w:val="000000" w:themeColor="text1"/>
          <w:lang w:eastAsia="ja-JP"/>
        </w:rPr>
        <w:t xml:space="preserve"> Green et al</w:t>
      </w:r>
      <w:r w:rsidR="007213FC" w:rsidRPr="0002606E">
        <w:rPr>
          <w:color w:val="000000" w:themeColor="text1"/>
          <w:lang w:eastAsia="ja-JP"/>
        </w:rPr>
        <w:t>. (23),</w:t>
      </w:r>
      <w:r w:rsidR="0001649E" w:rsidRPr="0002606E">
        <w:rPr>
          <w:color w:val="000000" w:themeColor="text1"/>
          <w:lang w:eastAsia="ja-JP"/>
        </w:rPr>
        <w:t xml:space="preserve"> with greater rates of DD at L5/S1 at 10-years postoperatively.</w:t>
      </w:r>
      <w:r w:rsidR="009809DD" w:rsidRPr="0002606E">
        <w:rPr>
          <w:color w:val="000000" w:themeColor="text1"/>
          <w:lang w:eastAsia="ja-JP"/>
        </w:rPr>
        <w:t xml:space="preserve"> </w:t>
      </w:r>
      <w:r w:rsidRPr="0002606E">
        <w:rPr>
          <w:color w:val="000000" w:themeColor="text1"/>
          <w:lang w:eastAsia="ja-JP"/>
        </w:rPr>
        <w:t xml:space="preserve"> At the same time, it is also important to mention the </w:t>
      </w:r>
      <w:r w:rsidR="0078412B" w:rsidRPr="0002606E">
        <w:rPr>
          <w:color w:val="000000" w:themeColor="text1"/>
          <w:lang w:eastAsia="ja-JP"/>
        </w:rPr>
        <w:t xml:space="preserve">heightened rates </w:t>
      </w:r>
      <w:r w:rsidR="00CB7BD2" w:rsidRPr="0002606E">
        <w:rPr>
          <w:color w:val="000000" w:themeColor="text1"/>
          <w:lang w:eastAsia="ja-JP"/>
        </w:rPr>
        <w:t>of</w:t>
      </w:r>
      <w:r w:rsidRPr="0002606E">
        <w:rPr>
          <w:color w:val="000000" w:themeColor="text1"/>
          <w:lang w:eastAsia="ja-JP"/>
        </w:rPr>
        <w:t xml:space="preserve"> </w:t>
      </w:r>
      <w:r w:rsidR="00F054EF" w:rsidRPr="0002606E">
        <w:rPr>
          <w:color w:val="000000" w:themeColor="text1"/>
          <w:lang w:eastAsia="ja-JP"/>
        </w:rPr>
        <w:t>DD</w:t>
      </w:r>
      <w:r w:rsidRPr="0002606E">
        <w:rPr>
          <w:color w:val="000000" w:themeColor="text1"/>
          <w:lang w:eastAsia="ja-JP"/>
        </w:rPr>
        <w:t xml:space="preserve"> at all levels in the surgical group than in the control group. </w:t>
      </w:r>
      <w:r w:rsidR="00CD2D1F" w:rsidRPr="0002606E">
        <w:rPr>
          <w:color w:val="000000" w:themeColor="text1"/>
          <w:lang w:eastAsia="ja-JP"/>
        </w:rPr>
        <w:t>This differenc</w:t>
      </w:r>
      <w:r w:rsidR="00CB7BD2" w:rsidRPr="0002606E">
        <w:rPr>
          <w:color w:val="000000" w:themeColor="text1"/>
          <w:lang w:eastAsia="ja-JP"/>
        </w:rPr>
        <w:t>e is likely to be induced by</w:t>
      </w:r>
      <w:r w:rsidR="00CB7BD2" w:rsidRPr="0002606E">
        <w:rPr>
          <w:color w:val="000000" w:themeColor="text1"/>
        </w:rPr>
        <w:t xml:space="preserve"> </w:t>
      </w:r>
      <w:r w:rsidR="00CB7BD2" w:rsidRPr="0002606E">
        <w:rPr>
          <w:color w:val="000000" w:themeColor="text1"/>
          <w:lang w:eastAsia="ja-JP"/>
        </w:rPr>
        <w:t>mechanical changes in load-bearing forces from fusion in the more proximal segments and alterations to load-bearing forces on the discs which may or may not be further affected by residual scoliosis that had either been not fully corrected or increased from losses in correction through the follow-up period.</w:t>
      </w:r>
      <w:r w:rsidR="00754C3B" w:rsidRPr="0002606E">
        <w:rPr>
          <w:color w:val="000000" w:themeColor="text1"/>
          <w:lang w:eastAsia="ja-JP"/>
        </w:rPr>
        <w:t xml:space="preserve"> </w:t>
      </w:r>
      <w:r w:rsidR="009124A7" w:rsidRPr="0002606E">
        <w:rPr>
          <w:color w:val="000000" w:themeColor="text1"/>
          <w:lang w:eastAsia="ja-JP"/>
        </w:rPr>
        <w:t>These interpretations</w:t>
      </w:r>
      <w:r w:rsidR="004F13BF" w:rsidRPr="0002606E">
        <w:rPr>
          <w:color w:val="000000" w:themeColor="text1"/>
          <w:lang w:eastAsia="ja-JP"/>
        </w:rPr>
        <w:t xml:space="preserve"> can be supported that </w:t>
      </w:r>
      <w:r w:rsidR="00007B5C" w:rsidRPr="0002606E">
        <w:rPr>
          <w:color w:val="000000" w:themeColor="text1"/>
          <w:lang w:eastAsia="ja-JP"/>
        </w:rPr>
        <w:t xml:space="preserve">increased rate of occurrence of </w:t>
      </w:r>
      <w:proofErr w:type="spellStart"/>
      <w:r w:rsidR="00007B5C" w:rsidRPr="0002606E">
        <w:rPr>
          <w:color w:val="000000" w:themeColor="text1"/>
          <w:lang w:eastAsia="ja-JP"/>
        </w:rPr>
        <w:t>Modic</w:t>
      </w:r>
      <w:proofErr w:type="spellEnd"/>
      <w:r w:rsidR="00007B5C" w:rsidRPr="0002606E">
        <w:rPr>
          <w:color w:val="000000" w:themeColor="text1"/>
          <w:lang w:eastAsia="ja-JP"/>
        </w:rPr>
        <w:t xml:space="preserve"> change at 20 years</w:t>
      </w:r>
      <w:r w:rsidR="009124A7" w:rsidRPr="0002606E">
        <w:rPr>
          <w:color w:val="000000" w:themeColor="text1"/>
          <w:lang w:eastAsia="ja-JP"/>
        </w:rPr>
        <w:t xml:space="preserve"> postoperatively,</w:t>
      </w:r>
      <w:r w:rsidR="00007B5C" w:rsidRPr="0002606E">
        <w:rPr>
          <w:color w:val="000000" w:themeColor="text1"/>
          <w:lang w:eastAsia="ja-JP"/>
        </w:rPr>
        <w:t xml:space="preserve"> </w:t>
      </w:r>
      <w:r w:rsidR="009124A7" w:rsidRPr="0002606E">
        <w:rPr>
          <w:color w:val="000000" w:themeColor="text1"/>
          <w:lang w:eastAsia="ja-JP"/>
        </w:rPr>
        <w:t>as</w:t>
      </w:r>
      <w:r w:rsidR="00507F43" w:rsidRPr="0002606E">
        <w:rPr>
          <w:color w:val="000000" w:themeColor="text1"/>
          <w:lang w:eastAsia="ja-JP"/>
        </w:rPr>
        <w:t xml:space="preserve"> disc/end plate damage such as DD and </w:t>
      </w:r>
      <w:proofErr w:type="spellStart"/>
      <w:r w:rsidR="00507F43" w:rsidRPr="0002606E">
        <w:rPr>
          <w:color w:val="000000" w:themeColor="text1"/>
          <w:lang w:eastAsia="ja-JP"/>
        </w:rPr>
        <w:t>hyperlo</w:t>
      </w:r>
      <w:r w:rsidR="009124A7" w:rsidRPr="0002606E">
        <w:rPr>
          <w:color w:val="000000" w:themeColor="text1"/>
          <w:lang w:eastAsia="ja-JP"/>
        </w:rPr>
        <w:t>a</w:t>
      </w:r>
      <w:r w:rsidR="00507F43" w:rsidRPr="0002606E">
        <w:rPr>
          <w:color w:val="000000" w:themeColor="text1"/>
          <w:lang w:eastAsia="ja-JP"/>
        </w:rPr>
        <w:t>ding</w:t>
      </w:r>
      <w:proofErr w:type="spellEnd"/>
      <w:r w:rsidR="00507F43" w:rsidRPr="0002606E">
        <w:rPr>
          <w:color w:val="000000" w:themeColor="text1"/>
          <w:lang w:eastAsia="ja-JP"/>
        </w:rPr>
        <w:t xml:space="preserve"> are </w:t>
      </w:r>
      <w:r w:rsidR="009124A7" w:rsidRPr="0002606E">
        <w:rPr>
          <w:color w:val="000000" w:themeColor="text1"/>
          <w:lang w:eastAsia="ja-JP"/>
        </w:rPr>
        <w:t xml:space="preserve">known </w:t>
      </w:r>
      <w:r w:rsidR="00507F43" w:rsidRPr="0002606E">
        <w:rPr>
          <w:color w:val="000000" w:themeColor="text1"/>
          <w:lang w:eastAsia="ja-JP"/>
        </w:rPr>
        <w:t xml:space="preserve">risk factors for </w:t>
      </w:r>
      <w:proofErr w:type="spellStart"/>
      <w:r w:rsidR="00507F43" w:rsidRPr="0002606E">
        <w:rPr>
          <w:color w:val="000000" w:themeColor="text1"/>
          <w:lang w:eastAsia="ja-JP"/>
        </w:rPr>
        <w:t>Modic</w:t>
      </w:r>
      <w:proofErr w:type="spellEnd"/>
      <w:r w:rsidR="00507F43" w:rsidRPr="0002606E">
        <w:rPr>
          <w:color w:val="000000" w:themeColor="text1"/>
          <w:lang w:eastAsia="ja-JP"/>
        </w:rPr>
        <w:t xml:space="preserve"> change (</w:t>
      </w:r>
      <w:r w:rsidR="00F45514" w:rsidRPr="0002606E">
        <w:rPr>
          <w:color w:val="000000" w:themeColor="text1"/>
          <w:lang w:eastAsia="ja-JP"/>
        </w:rPr>
        <w:t>31,32,33)</w:t>
      </w:r>
      <w:r w:rsidR="009124A7" w:rsidRPr="0002606E">
        <w:rPr>
          <w:color w:val="000000" w:themeColor="text1"/>
          <w:lang w:eastAsia="ja-JP"/>
        </w:rPr>
        <w:t>.</w:t>
      </w:r>
      <w:r w:rsidR="00507F43" w:rsidRPr="0002606E">
        <w:rPr>
          <w:color w:val="000000" w:themeColor="text1"/>
          <w:lang w:eastAsia="ja-JP"/>
        </w:rPr>
        <w:t xml:space="preserve"> </w:t>
      </w:r>
      <w:r w:rsidR="009124A7" w:rsidRPr="0002606E">
        <w:rPr>
          <w:color w:val="000000" w:themeColor="text1"/>
          <w:lang w:eastAsia="ja-JP"/>
        </w:rPr>
        <w:t xml:space="preserve">Stated differently, when </w:t>
      </w:r>
      <w:proofErr w:type="spellStart"/>
      <w:r w:rsidR="00507F43" w:rsidRPr="0002606E">
        <w:rPr>
          <w:color w:val="000000" w:themeColor="text1"/>
          <w:lang w:eastAsia="ja-JP"/>
        </w:rPr>
        <w:t>Modic</w:t>
      </w:r>
      <w:proofErr w:type="spellEnd"/>
      <w:r w:rsidR="00507F43" w:rsidRPr="0002606E">
        <w:rPr>
          <w:color w:val="000000" w:themeColor="text1"/>
          <w:lang w:eastAsia="ja-JP"/>
        </w:rPr>
        <w:t xml:space="preserve"> change </w:t>
      </w:r>
      <w:r w:rsidR="009124A7" w:rsidRPr="0002606E">
        <w:rPr>
          <w:color w:val="000000" w:themeColor="text1"/>
          <w:lang w:eastAsia="ja-JP"/>
        </w:rPr>
        <w:t xml:space="preserve">of </w:t>
      </w:r>
      <w:r w:rsidR="00507F43" w:rsidRPr="0002606E">
        <w:rPr>
          <w:color w:val="000000" w:themeColor="text1"/>
          <w:lang w:eastAsia="ja-JP"/>
        </w:rPr>
        <w:t>either type 1 or type 2</w:t>
      </w:r>
      <w:r w:rsidR="009124A7" w:rsidRPr="0002606E">
        <w:rPr>
          <w:color w:val="000000" w:themeColor="text1"/>
          <w:lang w:eastAsia="ja-JP"/>
        </w:rPr>
        <w:t xml:space="preserve"> occurs</w:t>
      </w:r>
      <w:r w:rsidR="00507F43" w:rsidRPr="0002606E">
        <w:rPr>
          <w:color w:val="000000" w:themeColor="text1"/>
          <w:lang w:eastAsia="ja-JP"/>
        </w:rPr>
        <w:t xml:space="preserve"> </w:t>
      </w:r>
      <w:r w:rsidR="009124A7" w:rsidRPr="0002606E">
        <w:rPr>
          <w:color w:val="000000" w:themeColor="text1"/>
          <w:lang w:eastAsia="ja-JP"/>
        </w:rPr>
        <w:t xml:space="preserve">alongside </w:t>
      </w:r>
      <w:r w:rsidR="00507F43" w:rsidRPr="0002606E">
        <w:rPr>
          <w:color w:val="000000" w:themeColor="text1"/>
          <w:lang w:eastAsia="ja-JP"/>
        </w:rPr>
        <w:t>DD grade 4 or 5</w:t>
      </w:r>
      <w:r w:rsidR="009124A7" w:rsidRPr="0002606E">
        <w:rPr>
          <w:color w:val="000000" w:themeColor="text1"/>
          <w:lang w:eastAsia="ja-JP"/>
        </w:rPr>
        <w:t xml:space="preserve"> </w:t>
      </w:r>
      <w:r w:rsidR="00507F43" w:rsidRPr="0002606E">
        <w:rPr>
          <w:color w:val="000000" w:themeColor="text1"/>
          <w:lang w:eastAsia="ja-JP"/>
        </w:rPr>
        <w:t>during long-term follow-up period</w:t>
      </w:r>
      <w:r w:rsidR="009124A7" w:rsidRPr="0002606E">
        <w:rPr>
          <w:color w:val="000000" w:themeColor="text1"/>
          <w:lang w:eastAsia="ja-JP"/>
        </w:rPr>
        <w:t>, it</w:t>
      </w:r>
      <w:r w:rsidR="00507F43" w:rsidRPr="0002606E">
        <w:rPr>
          <w:color w:val="000000" w:themeColor="text1"/>
          <w:lang w:eastAsia="ja-JP"/>
        </w:rPr>
        <w:t xml:space="preserve"> lead</w:t>
      </w:r>
      <w:r w:rsidR="009124A7" w:rsidRPr="0002606E">
        <w:rPr>
          <w:color w:val="000000" w:themeColor="text1"/>
          <w:lang w:eastAsia="ja-JP"/>
        </w:rPr>
        <w:t>s to</w:t>
      </w:r>
      <w:r w:rsidR="00507F43" w:rsidRPr="0002606E">
        <w:rPr>
          <w:color w:val="000000" w:themeColor="text1"/>
          <w:lang w:eastAsia="ja-JP"/>
        </w:rPr>
        <w:t xml:space="preserve"> mechanical stress on L5/S1</w:t>
      </w:r>
      <w:r w:rsidR="00C27309" w:rsidRPr="0002606E">
        <w:rPr>
          <w:color w:val="000000" w:themeColor="text1"/>
          <w:lang w:eastAsia="ja-JP"/>
        </w:rPr>
        <w:t xml:space="preserve">, which </w:t>
      </w:r>
      <w:r w:rsidR="009124A7" w:rsidRPr="0002606E">
        <w:rPr>
          <w:color w:val="000000" w:themeColor="text1"/>
          <w:lang w:eastAsia="ja-JP"/>
        </w:rPr>
        <w:t xml:space="preserve">likely are aggravated by the </w:t>
      </w:r>
      <w:r w:rsidR="00C27309" w:rsidRPr="0002606E">
        <w:rPr>
          <w:color w:val="000000" w:themeColor="text1"/>
          <w:lang w:eastAsia="ja-JP"/>
        </w:rPr>
        <w:t xml:space="preserve">loss of cushioning of the discs due to DD. </w:t>
      </w:r>
    </w:p>
    <w:p w14:paraId="55C42D42" w14:textId="0BD4CEEA" w:rsidR="006300A8" w:rsidRPr="0002606E" w:rsidRDefault="00754C3B" w:rsidP="00291407">
      <w:pPr>
        <w:ind w:firstLine="720"/>
        <w:rPr>
          <w:color w:val="000000" w:themeColor="text1"/>
          <w:lang w:eastAsia="ja-JP"/>
        </w:rPr>
      </w:pPr>
      <w:r w:rsidRPr="0002606E">
        <w:rPr>
          <w:color w:val="000000" w:themeColor="text1"/>
          <w:lang w:eastAsia="ja-JP"/>
        </w:rPr>
        <w:t>V</w:t>
      </w:r>
      <w:r w:rsidR="00F85F3E" w:rsidRPr="0002606E">
        <w:rPr>
          <w:color w:val="000000" w:themeColor="text1"/>
          <w:lang w:eastAsia="ja-JP"/>
        </w:rPr>
        <w:t xml:space="preserve">arious factors that is considered during </w:t>
      </w:r>
      <w:r w:rsidR="00A633F7" w:rsidRPr="0002606E">
        <w:rPr>
          <w:color w:val="000000" w:themeColor="text1"/>
          <w:lang w:eastAsia="ja-JP"/>
        </w:rPr>
        <w:t xml:space="preserve">the </w:t>
      </w:r>
      <w:r w:rsidR="00F85F3E" w:rsidRPr="0002606E">
        <w:rPr>
          <w:color w:val="000000" w:themeColor="text1"/>
          <w:lang w:eastAsia="ja-JP"/>
        </w:rPr>
        <w:t xml:space="preserve">surgical planning </w:t>
      </w:r>
      <w:r w:rsidR="000B7567" w:rsidRPr="0002606E">
        <w:rPr>
          <w:color w:val="000000" w:themeColor="text1"/>
          <w:lang w:eastAsia="ja-JP"/>
        </w:rPr>
        <w:t xml:space="preserve">for surgical correction of scoliosis </w:t>
      </w:r>
      <w:r w:rsidR="00E01896" w:rsidRPr="0002606E">
        <w:rPr>
          <w:color w:val="000000" w:themeColor="text1"/>
          <w:lang w:eastAsia="ja-JP"/>
        </w:rPr>
        <w:t xml:space="preserve">has been postulated </w:t>
      </w:r>
      <w:r w:rsidR="00F85F3E" w:rsidRPr="0002606E">
        <w:rPr>
          <w:color w:val="000000" w:themeColor="text1"/>
          <w:lang w:eastAsia="ja-JP"/>
        </w:rPr>
        <w:t>to have an influence on the DD in the follow-up period</w:t>
      </w:r>
      <w:r w:rsidR="007B35C3" w:rsidRPr="0002606E">
        <w:rPr>
          <w:color w:val="000000" w:themeColor="text1"/>
          <w:lang w:eastAsia="ja-JP"/>
        </w:rPr>
        <w:t xml:space="preserve"> </w:t>
      </w:r>
      <w:r w:rsidR="00E01896" w:rsidRPr="0002606E">
        <w:rPr>
          <w:color w:val="000000" w:themeColor="text1"/>
          <w:lang w:eastAsia="ja-JP"/>
        </w:rPr>
        <w:t>(</w:t>
      </w:r>
      <w:r w:rsidR="00BE070E" w:rsidRPr="0002606E">
        <w:rPr>
          <w:color w:val="000000" w:themeColor="text1"/>
          <w:lang w:eastAsia="ja-JP"/>
        </w:rPr>
        <w:t>22, 24, 25, 26, 27, 29</w:t>
      </w:r>
      <w:r w:rsidR="00E01896" w:rsidRPr="0002606E">
        <w:rPr>
          <w:color w:val="000000" w:themeColor="text1"/>
          <w:lang w:eastAsia="ja-JP"/>
        </w:rPr>
        <w:t>)</w:t>
      </w:r>
      <w:r w:rsidR="00F85F3E" w:rsidRPr="0002606E">
        <w:rPr>
          <w:color w:val="000000" w:themeColor="text1"/>
          <w:lang w:eastAsia="ja-JP"/>
        </w:rPr>
        <w:t>. These include number of mobile segments, LIV</w:t>
      </w:r>
      <w:r w:rsidRPr="0002606E">
        <w:rPr>
          <w:color w:val="000000" w:themeColor="text1"/>
          <w:lang w:eastAsia="ja-JP"/>
        </w:rPr>
        <w:t xml:space="preserve"> placement,</w:t>
      </w:r>
      <w:r w:rsidR="00F85F3E" w:rsidRPr="0002606E">
        <w:rPr>
          <w:color w:val="000000" w:themeColor="text1"/>
          <w:lang w:eastAsia="ja-JP"/>
        </w:rPr>
        <w:t xml:space="preserve"> curve magnitude </w:t>
      </w:r>
      <w:r w:rsidR="00D67F34" w:rsidRPr="0002606E">
        <w:rPr>
          <w:color w:val="000000" w:themeColor="text1"/>
          <w:lang w:eastAsia="ja-JP"/>
        </w:rPr>
        <w:t xml:space="preserve">preoperatively </w:t>
      </w:r>
      <w:r w:rsidR="00F85F3E" w:rsidRPr="0002606E">
        <w:rPr>
          <w:color w:val="000000" w:themeColor="text1"/>
          <w:lang w:eastAsia="ja-JP"/>
        </w:rPr>
        <w:t>etc.</w:t>
      </w:r>
      <w:r w:rsidRPr="0002606E">
        <w:rPr>
          <w:color w:val="000000" w:themeColor="text1"/>
          <w:lang w:eastAsia="ja-JP"/>
        </w:rPr>
        <w:t xml:space="preserve"> </w:t>
      </w:r>
      <w:r w:rsidR="00A8168F" w:rsidRPr="0002606E">
        <w:rPr>
          <w:color w:val="000000" w:themeColor="text1"/>
          <w:lang w:eastAsia="ja-JP"/>
        </w:rPr>
        <w:t>B</w:t>
      </w:r>
      <w:r w:rsidR="00962E2F" w:rsidRPr="0002606E">
        <w:rPr>
          <w:color w:val="000000" w:themeColor="text1"/>
          <w:lang w:eastAsia="ja-JP"/>
        </w:rPr>
        <w:t xml:space="preserve">y 20-year postoperatively, </w:t>
      </w:r>
      <w:r w:rsidR="00F5113B" w:rsidRPr="0002606E">
        <w:rPr>
          <w:color w:val="000000" w:themeColor="text1"/>
          <w:lang w:eastAsia="ja-JP"/>
        </w:rPr>
        <w:t>there were more patients who had exhibited DD</w:t>
      </w:r>
      <w:r w:rsidR="00AD6A6E" w:rsidRPr="0002606E">
        <w:rPr>
          <w:color w:val="000000" w:themeColor="text1"/>
          <w:lang w:eastAsia="ja-JP"/>
        </w:rPr>
        <w:t xml:space="preserve"> than those that didn’t</w:t>
      </w:r>
      <w:r w:rsidR="00E96CBC" w:rsidRPr="0002606E">
        <w:rPr>
          <w:color w:val="000000" w:themeColor="text1"/>
          <w:lang w:eastAsia="ja-JP"/>
        </w:rPr>
        <w:t>,</w:t>
      </w:r>
      <w:r w:rsidR="00F5113B" w:rsidRPr="0002606E">
        <w:rPr>
          <w:color w:val="000000" w:themeColor="text1"/>
          <w:lang w:eastAsia="ja-JP"/>
        </w:rPr>
        <w:t xml:space="preserve"> at all levels of LIV placements between T12-L3</w:t>
      </w:r>
      <w:r w:rsidR="006C696D" w:rsidRPr="0002606E">
        <w:rPr>
          <w:color w:val="000000" w:themeColor="text1"/>
          <w:lang w:eastAsia="ja-JP"/>
        </w:rPr>
        <w:t xml:space="preserve"> and</w:t>
      </w:r>
      <w:r w:rsidR="00F5113B" w:rsidRPr="0002606E">
        <w:rPr>
          <w:color w:val="000000" w:themeColor="text1"/>
          <w:lang w:eastAsia="ja-JP"/>
        </w:rPr>
        <w:t xml:space="preserve"> DD had increased with lower LIV placement</w:t>
      </w:r>
      <w:r w:rsidR="0058082C" w:rsidRPr="0002606E">
        <w:rPr>
          <w:color w:val="000000" w:themeColor="text1"/>
          <w:lang w:eastAsia="ja-JP"/>
        </w:rPr>
        <w:t>s. Furth</w:t>
      </w:r>
      <w:r w:rsidR="00AD6A6E" w:rsidRPr="0002606E">
        <w:rPr>
          <w:color w:val="000000" w:themeColor="text1"/>
          <w:lang w:eastAsia="ja-JP"/>
        </w:rPr>
        <w:t>ermore</w:t>
      </w:r>
      <w:r w:rsidR="0058082C" w:rsidRPr="0002606E">
        <w:rPr>
          <w:color w:val="000000" w:themeColor="text1"/>
          <w:lang w:eastAsia="ja-JP"/>
        </w:rPr>
        <w:t>, all patients who had</w:t>
      </w:r>
      <w:r w:rsidR="007D3AB4" w:rsidRPr="0002606E">
        <w:rPr>
          <w:color w:val="000000" w:themeColor="text1"/>
          <w:lang w:eastAsia="ja-JP"/>
        </w:rPr>
        <w:t xml:space="preserve"> their LIV placed at L3 had DD</w:t>
      </w:r>
      <w:r w:rsidR="00AD6A6E" w:rsidRPr="0002606E">
        <w:rPr>
          <w:color w:val="000000" w:themeColor="text1"/>
          <w:lang w:eastAsia="ja-JP"/>
        </w:rPr>
        <w:t xml:space="preserve"> by 10-years postoperatively. DD, therefore occurs much less when LIV is placed more proximally, and conversely with more mobile segments as evident with patients with LIV placed at T12</w:t>
      </w:r>
      <w:r w:rsidR="00BB672A" w:rsidRPr="0002606E">
        <w:rPr>
          <w:color w:val="000000" w:themeColor="text1"/>
          <w:lang w:eastAsia="ja-JP"/>
        </w:rPr>
        <w:t xml:space="preserve">; </w:t>
      </w:r>
      <w:r w:rsidR="00AD6A6E" w:rsidRPr="0002606E">
        <w:rPr>
          <w:color w:val="000000" w:themeColor="text1"/>
          <w:lang w:eastAsia="ja-JP"/>
        </w:rPr>
        <w:t>t</w:t>
      </w:r>
      <w:r w:rsidR="007D3AB4" w:rsidRPr="0002606E">
        <w:rPr>
          <w:color w:val="000000" w:themeColor="text1"/>
          <w:lang w:eastAsia="ja-JP"/>
        </w:rPr>
        <w:t xml:space="preserve">here were similar number of patients who had DD </w:t>
      </w:r>
      <w:r w:rsidR="00953836" w:rsidRPr="0002606E">
        <w:rPr>
          <w:color w:val="000000" w:themeColor="text1"/>
          <w:lang w:eastAsia="ja-JP"/>
        </w:rPr>
        <w:t xml:space="preserve">to </w:t>
      </w:r>
      <w:r w:rsidR="007D3AB4" w:rsidRPr="0002606E">
        <w:rPr>
          <w:color w:val="000000" w:themeColor="text1"/>
          <w:lang w:eastAsia="ja-JP"/>
        </w:rPr>
        <w:t>tho</w:t>
      </w:r>
      <w:r w:rsidR="00AD6A6E" w:rsidRPr="0002606E">
        <w:rPr>
          <w:color w:val="000000" w:themeColor="text1"/>
          <w:lang w:eastAsia="ja-JP"/>
        </w:rPr>
        <w:t>se that did not hav</w:t>
      </w:r>
      <w:r w:rsidR="00953836" w:rsidRPr="0002606E">
        <w:rPr>
          <w:color w:val="000000" w:themeColor="text1"/>
          <w:lang w:eastAsia="ja-JP"/>
        </w:rPr>
        <w:t>e DD</w:t>
      </w:r>
      <w:r w:rsidR="00BB672A" w:rsidRPr="0002606E">
        <w:rPr>
          <w:color w:val="000000" w:themeColor="text1"/>
          <w:lang w:eastAsia="ja-JP"/>
        </w:rPr>
        <w:t xml:space="preserve"> at 20-year postoperatively</w:t>
      </w:r>
      <w:r w:rsidR="00953836" w:rsidRPr="0002606E">
        <w:rPr>
          <w:color w:val="000000" w:themeColor="text1"/>
          <w:lang w:eastAsia="ja-JP"/>
        </w:rPr>
        <w:t>.</w:t>
      </w:r>
      <w:r w:rsidR="00AD6A6E" w:rsidRPr="0002606E">
        <w:rPr>
          <w:color w:val="000000" w:themeColor="text1"/>
          <w:lang w:eastAsia="ja-JP"/>
        </w:rPr>
        <w:t xml:space="preserve"> This is consistent with findings in previous studies done with a follow-up period of 10-years</w:t>
      </w:r>
      <w:r w:rsidR="00BB672A" w:rsidRPr="0002606E">
        <w:rPr>
          <w:color w:val="000000" w:themeColor="text1"/>
          <w:lang w:eastAsia="ja-JP"/>
        </w:rPr>
        <w:t xml:space="preserve"> (</w:t>
      </w:r>
      <w:r w:rsidR="00BE070E" w:rsidRPr="0002606E">
        <w:rPr>
          <w:color w:val="000000" w:themeColor="text1"/>
          <w:lang w:eastAsia="ja-JP"/>
        </w:rPr>
        <w:t>27</w:t>
      </w:r>
      <w:r w:rsidR="00BB672A" w:rsidRPr="0002606E">
        <w:rPr>
          <w:color w:val="000000" w:themeColor="text1"/>
          <w:lang w:eastAsia="ja-JP"/>
        </w:rPr>
        <w:t>)</w:t>
      </w:r>
      <w:r w:rsidR="00AD6A6E" w:rsidRPr="0002606E">
        <w:rPr>
          <w:color w:val="000000" w:themeColor="text1"/>
          <w:lang w:eastAsia="ja-JP"/>
        </w:rPr>
        <w:t>.</w:t>
      </w:r>
    </w:p>
    <w:p w14:paraId="26922A98" w14:textId="78210D0A" w:rsidR="002F02A1" w:rsidRPr="0002606E" w:rsidRDefault="00D0037D" w:rsidP="00767548">
      <w:pPr>
        <w:ind w:firstLine="720"/>
        <w:rPr>
          <w:color w:val="000000" w:themeColor="text1"/>
          <w:lang w:eastAsia="ja-JP"/>
        </w:rPr>
      </w:pPr>
      <w:r w:rsidRPr="0002606E">
        <w:rPr>
          <w:color w:val="000000" w:themeColor="text1"/>
          <w:lang w:eastAsia="ja-JP"/>
        </w:rPr>
        <w:t xml:space="preserve">Mobile segments had also been shown to significantly affect rates of DD as early as at 10 years postoperatively, and was found continuously throughout the rest of the follow-up period. More mobile segments resulted in lower rates of DD, which coincides with increased distribution of force amongst the lumbar discs resulting in lower weight bearing per disc. </w:t>
      </w:r>
      <w:r w:rsidR="004576B1" w:rsidRPr="0002606E">
        <w:rPr>
          <w:color w:val="000000" w:themeColor="text1"/>
          <w:lang w:eastAsia="ja-JP"/>
        </w:rPr>
        <w:t>That being said, t</w:t>
      </w:r>
      <w:r w:rsidR="00F52C24" w:rsidRPr="0002606E">
        <w:rPr>
          <w:color w:val="000000" w:themeColor="text1"/>
          <w:lang w:eastAsia="ja-JP"/>
        </w:rPr>
        <w:t>his</w:t>
      </w:r>
      <w:r w:rsidR="000E5B83" w:rsidRPr="0002606E">
        <w:rPr>
          <w:color w:val="000000" w:themeColor="text1"/>
          <w:lang w:eastAsia="ja-JP"/>
        </w:rPr>
        <w:t xml:space="preserve"> “protective effect” </w:t>
      </w:r>
      <w:r w:rsidR="0029636A" w:rsidRPr="0002606E">
        <w:rPr>
          <w:color w:val="000000" w:themeColor="text1"/>
          <w:lang w:eastAsia="ja-JP"/>
        </w:rPr>
        <w:t>that is seen with</w:t>
      </w:r>
      <w:r w:rsidR="000E5B83" w:rsidRPr="0002606E">
        <w:rPr>
          <w:color w:val="000000" w:themeColor="text1"/>
          <w:lang w:eastAsia="ja-JP"/>
        </w:rPr>
        <w:t xml:space="preserve"> more mobile segments, wanes</w:t>
      </w:r>
      <w:r w:rsidR="00E20783" w:rsidRPr="0002606E">
        <w:rPr>
          <w:color w:val="000000" w:themeColor="text1"/>
          <w:lang w:eastAsia="ja-JP"/>
        </w:rPr>
        <w:t xml:space="preserve"> at least in part</w:t>
      </w:r>
      <w:r w:rsidR="00BB349C" w:rsidRPr="0002606E">
        <w:rPr>
          <w:color w:val="000000" w:themeColor="text1"/>
          <w:lang w:eastAsia="ja-JP"/>
        </w:rPr>
        <w:t>,</w:t>
      </w:r>
      <w:r w:rsidR="00E20783" w:rsidRPr="0002606E">
        <w:rPr>
          <w:color w:val="000000" w:themeColor="text1"/>
          <w:lang w:eastAsia="ja-JP"/>
        </w:rPr>
        <w:t xml:space="preserve"> with longer follow-up periods.</w:t>
      </w:r>
      <w:r w:rsidR="00BB349C" w:rsidRPr="0002606E">
        <w:rPr>
          <w:color w:val="000000" w:themeColor="text1"/>
          <w:lang w:eastAsia="ja-JP"/>
        </w:rPr>
        <w:t xml:space="preserve"> This is especially evident when examining patients whose </w:t>
      </w:r>
      <w:r w:rsidR="001F5BD1" w:rsidRPr="0002606E">
        <w:rPr>
          <w:color w:val="000000" w:themeColor="text1"/>
          <w:lang w:eastAsia="ja-JP"/>
        </w:rPr>
        <w:t xml:space="preserve">LIV </w:t>
      </w:r>
      <w:r w:rsidR="00BB349C" w:rsidRPr="0002606E">
        <w:rPr>
          <w:color w:val="000000" w:themeColor="text1"/>
          <w:lang w:eastAsia="ja-JP"/>
        </w:rPr>
        <w:t>was</w:t>
      </w:r>
      <w:r w:rsidR="001F5BD1" w:rsidRPr="0002606E">
        <w:rPr>
          <w:color w:val="000000" w:themeColor="text1"/>
          <w:lang w:eastAsia="ja-JP"/>
        </w:rPr>
        <w:t xml:space="preserve"> placed at L1 and L2</w:t>
      </w:r>
      <w:r w:rsidR="00CD695E" w:rsidRPr="0002606E">
        <w:rPr>
          <w:color w:val="000000" w:themeColor="text1"/>
          <w:lang w:eastAsia="ja-JP"/>
        </w:rPr>
        <w:t>. M</w:t>
      </w:r>
      <w:r w:rsidR="001F5BD1" w:rsidRPr="0002606E">
        <w:rPr>
          <w:color w:val="000000" w:themeColor="text1"/>
          <w:lang w:eastAsia="ja-JP"/>
        </w:rPr>
        <w:t xml:space="preserve">ore than </w:t>
      </w:r>
      <w:r w:rsidR="00641A7D" w:rsidRPr="0002606E">
        <w:rPr>
          <w:color w:val="000000" w:themeColor="text1"/>
          <w:lang w:eastAsia="ja-JP"/>
        </w:rPr>
        <w:t>half of</w:t>
      </w:r>
      <w:r w:rsidR="001F5BD1" w:rsidRPr="0002606E">
        <w:rPr>
          <w:color w:val="000000" w:themeColor="text1"/>
          <w:lang w:eastAsia="ja-JP"/>
        </w:rPr>
        <w:t xml:space="preserve"> the patients experience</w:t>
      </w:r>
      <w:r w:rsidR="00CD193C" w:rsidRPr="0002606E">
        <w:rPr>
          <w:color w:val="000000" w:themeColor="text1"/>
          <w:lang w:eastAsia="ja-JP"/>
        </w:rPr>
        <w:t>d</w:t>
      </w:r>
      <w:r w:rsidR="001F5BD1" w:rsidRPr="0002606E">
        <w:rPr>
          <w:color w:val="000000" w:themeColor="text1"/>
          <w:lang w:eastAsia="ja-JP"/>
        </w:rPr>
        <w:t xml:space="preserve"> DD by 15 years postoperatively. This is quite different </w:t>
      </w:r>
      <w:r w:rsidR="00641A7D" w:rsidRPr="0002606E">
        <w:rPr>
          <w:color w:val="000000" w:themeColor="text1"/>
          <w:lang w:eastAsia="ja-JP"/>
        </w:rPr>
        <w:t xml:space="preserve">and disproportionate </w:t>
      </w:r>
      <w:r w:rsidR="001F5BD1" w:rsidRPr="0002606E">
        <w:rPr>
          <w:color w:val="000000" w:themeColor="text1"/>
          <w:lang w:eastAsia="ja-JP"/>
        </w:rPr>
        <w:t xml:space="preserve">to that of </w:t>
      </w:r>
      <w:r w:rsidR="00641A7D" w:rsidRPr="0002606E">
        <w:rPr>
          <w:color w:val="000000" w:themeColor="text1"/>
          <w:lang w:eastAsia="ja-JP"/>
        </w:rPr>
        <w:t xml:space="preserve">what was found at </w:t>
      </w:r>
      <w:r w:rsidR="001F5BD1" w:rsidRPr="0002606E">
        <w:rPr>
          <w:color w:val="000000" w:themeColor="text1"/>
          <w:lang w:eastAsia="ja-JP"/>
        </w:rPr>
        <w:t>10 years postoperatively</w:t>
      </w:r>
      <w:r w:rsidR="00231789" w:rsidRPr="0002606E">
        <w:rPr>
          <w:color w:val="000000" w:themeColor="text1"/>
          <w:lang w:eastAsia="ja-JP"/>
        </w:rPr>
        <w:t xml:space="preserve">, in which </w:t>
      </w:r>
      <w:r w:rsidR="00641A7D" w:rsidRPr="0002606E">
        <w:rPr>
          <w:color w:val="000000" w:themeColor="text1"/>
          <w:lang w:eastAsia="ja-JP"/>
        </w:rPr>
        <w:t>many</w:t>
      </w:r>
      <w:r w:rsidR="001F5BD1" w:rsidRPr="0002606E">
        <w:rPr>
          <w:color w:val="000000" w:themeColor="text1"/>
          <w:lang w:eastAsia="ja-JP"/>
        </w:rPr>
        <w:t xml:space="preserve"> patients with LIV place</w:t>
      </w:r>
      <w:r w:rsidR="00641A7D" w:rsidRPr="0002606E">
        <w:rPr>
          <w:color w:val="000000" w:themeColor="text1"/>
          <w:lang w:eastAsia="ja-JP"/>
        </w:rPr>
        <w:t xml:space="preserve">d at L1 still had not shown DD. </w:t>
      </w:r>
    </w:p>
    <w:p w14:paraId="6A6F3ABB" w14:textId="3672B8BE" w:rsidR="00EC0C62" w:rsidRPr="0002606E" w:rsidRDefault="00291407" w:rsidP="00B03B07">
      <w:pPr>
        <w:rPr>
          <w:color w:val="000000" w:themeColor="text1"/>
          <w:lang w:eastAsia="ja-JP"/>
        </w:rPr>
      </w:pPr>
      <w:r w:rsidRPr="0002606E">
        <w:rPr>
          <w:color w:val="000000" w:themeColor="text1"/>
          <w:lang w:eastAsia="ja-JP"/>
        </w:rPr>
        <w:tab/>
        <w:t>In addition,</w:t>
      </w:r>
      <w:r w:rsidR="00E555F6" w:rsidRPr="0002606E">
        <w:rPr>
          <w:color w:val="000000" w:themeColor="text1"/>
          <w:lang w:eastAsia="ja-JP"/>
        </w:rPr>
        <w:t xml:space="preserve"> lumbar scoliosis </w:t>
      </w:r>
      <w:r w:rsidR="00B8161A" w:rsidRPr="0002606E">
        <w:rPr>
          <w:color w:val="000000" w:themeColor="text1"/>
          <w:lang w:eastAsia="ja-JP"/>
        </w:rPr>
        <w:t xml:space="preserve">of patients </w:t>
      </w:r>
      <w:r w:rsidR="00BE070E" w:rsidRPr="0002606E">
        <w:rPr>
          <w:color w:val="000000" w:themeColor="text1"/>
          <w:lang w:eastAsia="ja-JP"/>
        </w:rPr>
        <w:t xml:space="preserve">in </w:t>
      </w:r>
      <w:proofErr w:type="spellStart"/>
      <w:r w:rsidR="00BE070E" w:rsidRPr="0002606E">
        <w:rPr>
          <w:color w:val="000000" w:themeColor="text1"/>
          <w:lang w:eastAsia="ja-JP"/>
        </w:rPr>
        <w:t>Lenke</w:t>
      </w:r>
      <w:proofErr w:type="spellEnd"/>
      <w:r w:rsidR="00BE070E" w:rsidRPr="0002606E">
        <w:rPr>
          <w:color w:val="000000" w:themeColor="text1"/>
          <w:lang w:eastAsia="ja-JP"/>
        </w:rPr>
        <w:t xml:space="preserve"> 1 and 2 </w:t>
      </w:r>
      <w:r w:rsidR="008F0025" w:rsidRPr="0002606E">
        <w:rPr>
          <w:color w:val="000000" w:themeColor="text1"/>
          <w:lang w:eastAsia="ja-JP"/>
        </w:rPr>
        <w:t xml:space="preserve">at immediately </w:t>
      </w:r>
      <w:r w:rsidR="00B8161A" w:rsidRPr="0002606E">
        <w:rPr>
          <w:color w:val="000000" w:themeColor="text1"/>
          <w:lang w:eastAsia="ja-JP"/>
        </w:rPr>
        <w:t>post-operatively and</w:t>
      </w:r>
      <w:r w:rsidR="008F0025" w:rsidRPr="0002606E">
        <w:rPr>
          <w:color w:val="000000" w:themeColor="text1"/>
          <w:lang w:eastAsia="ja-JP"/>
        </w:rPr>
        <w:t xml:space="preserve"> at</w:t>
      </w:r>
      <w:r w:rsidR="00B8161A" w:rsidRPr="0002606E">
        <w:rPr>
          <w:color w:val="000000" w:themeColor="text1"/>
          <w:lang w:eastAsia="ja-JP"/>
        </w:rPr>
        <w:t xml:space="preserve"> final follow-up</w:t>
      </w:r>
      <w:r w:rsidR="0061413E" w:rsidRPr="0002606E">
        <w:rPr>
          <w:color w:val="000000" w:themeColor="text1"/>
          <w:lang w:eastAsia="ja-JP"/>
        </w:rPr>
        <w:t xml:space="preserve"> were found to </w:t>
      </w:r>
      <w:r w:rsidR="008F0025" w:rsidRPr="0002606E">
        <w:rPr>
          <w:color w:val="000000" w:themeColor="text1"/>
          <w:lang w:eastAsia="ja-JP"/>
        </w:rPr>
        <w:t xml:space="preserve">be significantly different </w:t>
      </w:r>
      <w:r w:rsidR="0061413E" w:rsidRPr="0002606E">
        <w:rPr>
          <w:color w:val="000000" w:themeColor="text1"/>
          <w:lang w:eastAsia="ja-JP"/>
        </w:rPr>
        <w:t>with</w:t>
      </w:r>
      <w:r w:rsidR="008F0025" w:rsidRPr="0002606E">
        <w:rPr>
          <w:color w:val="000000" w:themeColor="text1"/>
          <w:lang w:eastAsia="ja-JP"/>
        </w:rPr>
        <w:t xml:space="preserve"> respect to</w:t>
      </w:r>
      <w:r w:rsidR="0061413E" w:rsidRPr="0002606E">
        <w:rPr>
          <w:color w:val="000000" w:themeColor="text1"/>
          <w:lang w:eastAsia="ja-JP"/>
        </w:rPr>
        <w:t xml:space="preserve"> </w:t>
      </w:r>
      <w:r w:rsidR="002F05C7" w:rsidRPr="0002606E">
        <w:rPr>
          <w:color w:val="000000" w:themeColor="text1"/>
          <w:lang w:eastAsia="ja-JP"/>
        </w:rPr>
        <w:t>DD status at 10</w:t>
      </w:r>
      <w:r w:rsidR="008F0025" w:rsidRPr="0002606E">
        <w:rPr>
          <w:color w:val="000000" w:themeColor="text1"/>
          <w:lang w:eastAsia="ja-JP"/>
        </w:rPr>
        <w:t>-years postoperatively</w:t>
      </w:r>
      <w:r w:rsidR="002F05C7" w:rsidRPr="0002606E">
        <w:rPr>
          <w:color w:val="000000" w:themeColor="text1"/>
          <w:lang w:eastAsia="ja-JP"/>
        </w:rPr>
        <w:t>, and this trend is visible as early as 5-years postoperatively</w:t>
      </w:r>
      <w:r w:rsidR="00725200" w:rsidRPr="0002606E">
        <w:rPr>
          <w:color w:val="000000" w:themeColor="text1"/>
          <w:lang w:eastAsia="ja-JP"/>
        </w:rPr>
        <w:t xml:space="preserve"> and continued to 15-years postoperatively</w:t>
      </w:r>
      <w:r w:rsidR="008F0025" w:rsidRPr="0002606E">
        <w:rPr>
          <w:color w:val="000000" w:themeColor="text1"/>
          <w:lang w:eastAsia="ja-JP"/>
        </w:rPr>
        <w:t xml:space="preserve">. </w:t>
      </w:r>
      <w:r w:rsidR="002F05C7" w:rsidRPr="0002606E">
        <w:rPr>
          <w:color w:val="000000" w:themeColor="text1"/>
          <w:lang w:eastAsia="ja-JP"/>
        </w:rPr>
        <w:t>Stated differently, p</w:t>
      </w:r>
      <w:r w:rsidR="0061413E" w:rsidRPr="0002606E">
        <w:rPr>
          <w:color w:val="000000" w:themeColor="text1"/>
          <w:lang w:eastAsia="ja-JP"/>
        </w:rPr>
        <w:t xml:space="preserve">atients who </w:t>
      </w:r>
      <w:r w:rsidR="002F05C7" w:rsidRPr="0002606E">
        <w:rPr>
          <w:color w:val="000000" w:themeColor="text1"/>
          <w:lang w:eastAsia="ja-JP"/>
        </w:rPr>
        <w:t xml:space="preserve">had DD at 5-years postoperatively had a generally greater lumbar scoliosis at immediately postoperatively, and at final follow-up than those that did not have DD. A similar </w:t>
      </w:r>
      <w:r w:rsidR="002F02A1" w:rsidRPr="0002606E">
        <w:rPr>
          <w:color w:val="000000" w:themeColor="text1"/>
          <w:lang w:eastAsia="ja-JP"/>
        </w:rPr>
        <w:t>trend was found with L4 tilt</w:t>
      </w:r>
      <w:r w:rsidR="00725200" w:rsidRPr="0002606E">
        <w:rPr>
          <w:color w:val="000000" w:themeColor="text1"/>
          <w:lang w:eastAsia="ja-JP"/>
        </w:rPr>
        <w:t xml:space="preserve"> to a less of a degree</w:t>
      </w:r>
      <w:r w:rsidR="0041539D" w:rsidRPr="0002606E">
        <w:rPr>
          <w:color w:val="000000" w:themeColor="text1"/>
          <w:lang w:eastAsia="ja-JP"/>
        </w:rPr>
        <w:t xml:space="preserve">, as seen in the </w:t>
      </w:r>
      <w:r w:rsidR="002F02A1" w:rsidRPr="0002606E">
        <w:rPr>
          <w:color w:val="000000" w:themeColor="text1"/>
          <w:lang w:eastAsia="ja-JP"/>
        </w:rPr>
        <w:t xml:space="preserve">final-follow-up </w:t>
      </w:r>
      <w:r w:rsidR="0041539D" w:rsidRPr="0002606E">
        <w:rPr>
          <w:color w:val="000000" w:themeColor="text1"/>
          <w:lang w:eastAsia="ja-JP"/>
        </w:rPr>
        <w:t>of</w:t>
      </w:r>
      <w:r w:rsidR="002F02A1" w:rsidRPr="0002606E">
        <w:rPr>
          <w:color w:val="000000" w:themeColor="text1"/>
          <w:lang w:eastAsia="ja-JP"/>
        </w:rPr>
        <w:t xml:space="preserve"> DD+ patients at 5 years postoperatively.  These</w:t>
      </w:r>
      <w:r w:rsidR="00725200" w:rsidRPr="0002606E">
        <w:rPr>
          <w:color w:val="000000" w:themeColor="text1"/>
          <w:lang w:eastAsia="ja-JP"/>
        </w:rPr>
        <w:t xml:space="preserve"> findings are not seen at 20</w:t>
      </w:r>
      <w:r w:rsidR="002F02A1" w:rsidRPr="0002606E">
        <w:rPr>
          <w:color w:val="000000" w:themeColor="text1"/>
          <w:lang w:eastAsia="ja-JP"/>
        </w:rPr>
        <w:t xml:space="preserve"> years postoperatively, and it is likely that other factors with greater effect on DD, such as those pertaining to lifestyle and </w:t>
      </w:r>
      <w:r w:rsidR="002F02A1" w:rsidRPr="0002606E">
        <w:rPr>
          <w:color w:val="000000" w:themeColor="text1"/>
          <w:lang w:eastAsia="ja-JP"/>
        </w:rPr>
        <w:lastRenderedPageBreak/>
        <w:t xml:space="preserve">aging, obscure the effect that curve parameters </w:t>
      </w:r>
      <w:r w:rsidR="0041539D" w:rsidRPr="0002606E">
        <w:rPr>
          <w:color w:val="000000" w:themeColor="text1"/>
          <w:lang w:eastAsia="ja-JP"/>
        </w:rPr>
        <w:t xml:space="preserve">such as lumbar </w:t>
      </w:r>
      <w:r w:rsidR="009C2C05" w:rsidRPr="0002606E">
        <w:rPr>
          <w:color w:val="000000" w:themeColor="text1"/>
          <w:lang w:eastAsia="ja-JP"/>
        </w:rPr>
        <w:t>curvature</w:t>
      </w:r>
      <w:r w:rsidR="0041539D" w:rsidRPr="0002606E">
        <w:rPr>
          <w:color w:val="000000" w:themeColor="text1"/>
          <w:lang w:eastAsia="ja-JP"/>
        </w:rPr>
        <w:t xml:space="preserve"> and L4 tilt </w:t>
      </w:r>
      <w:r w:rsidR="002F02A1" w:rsidRPr="0002606E">
        <w:rPr>
          <w:color w:val="000000" w:themeColor="text1"/>
          <w:lang w:eastAsia="ja-JP"/>
        </w:rPr>
        <w:t>have on DD status.</w:t>
      </w:r>
    </w:p>
    <w:p w14:paraId="4ABD3DAD" w14:textId="2F9EBACC" w:rsidR="00D26625" w:rsidRPr="0002606E" w:rsidRDefault="00704587" w:rsidP="00F52C38">
      <w:pPr>
        <w:ind w:firstLine="720"/>
        <w:rPr>
          <w:color w:val="000000" w:themeColor="text1"/>
          <w:lang w:eastAsia="ja-JP"/>
        </w:rPr>
      </w:pPr>
      <w:r w:rsidRPr="0002606E">
        <w:rPr>
          <w:color w:val="000000" w:themeColor="text1"/>
          <w:lang w:eastAsia="ja-JP"/>
        </w:rPr>
        <w:t>Surgical outcomes in relation to the patients’ perspective is important</w:t>
      </w:r>
      <w:r w:rsidR="009C2C05" w:rsidRPr="0002606E">
        <w:rPr>
          <w:color w:val="000000" w:themeColor="text1"/>
          <w:lang w:eastAsia="ja-JP"/>
        </w:rPr>
        <w:t xml:space="preserve"> (13,16,19,22,26,29)</w:t>
      </w:r>
      <w:r w:rsidRPr="0002606E">
        <w:rPr>
          <w:color w:val="000000" w:themeColor="text1"/>
          <w:lang w:eastAsia="ja-JP"/>
        </w:rPr>
        <w:t>, and i</w:t>
      </w:r>
      <w:r w:rsidR="00EC0C62" w:rsidRPr="0002606E">
        <w:rPr>
          <w:color w:val="000000" w:themeColor="text1"/>
          <w:lang w:eastAsia="ja-JP"/>
        </w:rPr>
        <w:t xml:space="preserve">t is worth mentioning the </w:t>
      </w:r>
      <w:r w:rsidR="00E93422" w:rsidRPr="0002606E">
        <w:rPr>
          <w:color w:val="000000" w:themeColor="text1"/>
          <w:lang w:eastAsia="ja-JP"/>
        </w:rPr>
        <w:t xml:space="preserve">notable </w:t>
      </w:r>
      <w:r w:rsidR="00EC0C62" w:rsidRPr="0002606E">
        <w:rPr>
          <w:color w:val="000000" w:themeColor="text1"/>
          <w:lang w:eastAsia="ja-JP"/>
        </w:rPr>
        <w:t>differences in SRS-30 outcomes between DD+ and DD- obtained at 10-year and 20 years postoperatively.</w:t>
      </w:r>
      <w:r w:rsidR="00705E0E" w:rsidRPr="0002606E">
        <w:rPr>
          <w:color w:val="000000" w:themeColor="text1"/>
          <w:lang w:eastAsia="ja-JP"/>
        </w:rPr>
        <w:t xml:space="preserve"> </w:t>
      </w:r>
      <w:r w:rsidR="00515192" w:rsidRPr="0002606E">
        <w:rPr>
          <w:color w:val="000000" w:themeColor="text1"/>
          <w:lang w:eastAsia="ja-JP"/>
        </w:rPr>
        <w:t>D</w:t>
      </w:r>
      <w:r w:rsidR="00705E0E" w:rsidRPr="0002606E">
        <w:rPr>
          <w:color w:val="000000" w:themeColor="text1"/>
          <w:lang w:eastAsia="ja-JP"/>
        </w:rPr>
        <w:t>ifference</w:t>
      </w:r>
      <w:r w:rsidR="00515192" w:rsidRPr="0002606E">
        <w:rPr>
          <w:color w:val="000000" w:themeColor="text1"/>
          <w:lang w:eastAsia="ja-JP"/>
        </w:rPr>
        <w:t>s in scores were seen despite</w:t>
      </w:r>
      <w:r w:rsidR="00705E0E" w:rsidRPr="0002606E">
        <w:rPr>
          <w:color w:val="000000" w:themeColor="text1"/>
          <w:lang w:eastAsia="ja-JP"/>
        </w:rPr>
        <w:t xml:space="preserve"> strong correlations in almost all domains except for the Function domain, which still had </w:t>
      </w:r>
      <w:r w:rsidR="00515192" w:rsidRPr="0002606E">
        <w:rPr>
          <w:color w:val="000000" w:themeColor="text1"/>
          <w:lang w:eastAsia="ja-JP"/>
        </w:rPr>
        <w:t>equivalent mean scores at</w:t>
      </w:r>
      <w:r w:rsidR="00705E0E" w:rsidRPr="0002606E">
        <w:rPr>
          <w:color w:val="000000" w:themeColor="text1"/>
          <w:lang w:eastAsia="ja-JP"/>
        </w:rPr>
        <w:t xml:space="preserve"> 10 and 20 years postoperatively.</w:t>
      </w:r>
      <w:r w:rsidR="00EC0C62" w:rsidRPr="0002606E">
        <w:rPr>
          <w:color w:val="000000" w:themeColor="text1"/>
          <w:lang w:eastAsia="ja-JP"/>
        </w:rPr>
        <w:t xml:space="preserve"> At 10 years, there was no significance in any domains nor </w:t>
      </w:r>
      <w:r w:rsidR="00A67279" w:rsidRPr="0002606E">
        <w:rPr>
          <w:color w:val="000000" w:themeColor="text1"/>
          <w:lang w:eastAsia="ja-JP"/>
        </w:rPr>
        <w:t xml:space="preserve">in </w:t>
      </w:r>
      <w:r w:rsidR="00EC0C62" w:rsidRPr="0002606E">
        <w:rPr>
          <w:color w:val="000000" w:themeColor="text1"/>
          <w:lang w:eastAsia="ja-JP"/>
        </w:rPr>
        <w:t xml:space="preserve">the aggregate score, yet at 20-years, significance was found in self-image, satisfaction, and in the total score. Differences in biopsychosocial factors experienced in the patients’ age group (20s vs 30s) may be different in nature and had led to differences in score. </w:t>
      </w:r>
    </w:p>
    <w:p w14:paraId="77D7DC21" w14:textId="7B4E6F44" w:rsidR="00EC0C62" w:rsidRPr="0002606E" w:rsidRDefault="00EC0C62" w:rsidP="00B713F0">
      <w:pPr>
        <w:ind w:firstLine="720"/>
        <w:rPr>
          <w:color w:val="000000" w:themeColor="text1"/>
          <w:lang w:eastAsia="ja-JP"/>
        </w:rPr>
      </w:pPr>
      <w:r w:rsidRPr="0002606E">
        <w:rPr>
          <w:color w:val="000000" w:themeColor="text1"/>
          <w:lang w:eastAsia="ja-JP"/>
        </w:rPr>
        <w:t xml:space="preserve">This study also attempted to further explore </w:t>
      </w:r>
      <w:r w:rsidR="00D26625" w:rsidRPr="0002606E">
        <w:rPr>
          <w:color w:val="000000" w:themeColor="text1"/>
          <w:lang w:eastAsia="ja-JP"/>
        </w:rPr>
        <w:t>differences in SRS-30 scores with respect to other biopsychosocial</w:t>
      </w:r>
      <w:r w:rsidRPr="0002606E">
        <w:rPr>
          <w:color w:val="000000" w:themeColor="text1"/>
          <w:lang w:eastAsia="ja-JP"/>
        </w:rPr>
        <w:t xml:space="preserve"> factors such as marital status, child births in female patients, differences in occupation, and </w:t>
      </w:r>
      <w:r w:rsidR="00C564B5" w:rsidRPr="0002606E">
        <w:rPr>
          <w:color w:val="000000" w:themeColor="text1"/>
          <w:lang w:eastAsia="ja-JP"/>
        </w:rPr>
        <w:t>any history of</w:t>
      </w:r>
      <w:r w:rsidRPr="0002606E">
        <w:rPr>
          <w:color w:val="000000" w:themeColor="text1"/>
          <w:lang w:eastAsia="ja-JP"/>
        </w:rPr>
        <w:t xml:space="preserve"> low-back pain</w:t>
      </w:r>
      <w:r w:rsidR="00D26625" w:rsidRPr="0002606E">
        <w:rPr>
          <w:color w:val="000000" w:themeColor="text1"/>
          <w:lang w:eastAsia="ja-JP"/>
        </w:rPr>
        <w:t xml:space="preserve"> </w:t>
      </w:r>
      <w:r w:rsidR="00C40FF9" w:rsidRPr="0002606E">
        <w:rPr>
          <w:color w:val="000000" w:themeColor="text1"/>
          <w:lang w:eastAsia="ja-JP"/>
        </w:rPr>
        <w:t xml:space="preserve">obtained directly </w:t>
      </w:r>
      <w:r w:rsidR="00C564B5" w:rsidRPr="0002606E">
        <w:rPr>
          <w:color w:val="000000" w:themeColor="text1"/>
          <w:lang w:eastAsia="ja-JP"/>
        </w:rPr>
        <w:t xml:space="preserve">at </w:t>
      </w:r>
      <w:r w:rsidR="00D26625" w:rsidRPr="0002606E">
        <w:rPr>
          <w:color w:val="000000" w:themeColor="text1"/>
          <w:lang w:eastAsia="ja-JP"/>
        </w:rPr>
        <w:t>the clinic</w:t>
      </w:r>
      <w:r w:rsidRPr="0002606E">
        <w:rPr>
          <w:color w:val="000000" w:themeColor="text1"/>
          <w:lang w:eastAsia="ja-JP"/>
        </w:rPr>
        <w:t>.</w:t>
      </w:r>
      <w:r w:rsidR="00D26625" w:rsidRPr="0002606E">
        <w:rPr>
          <w:color w:val="000000" w:themeColor="text1"/>
          <w:lang w:eastAsia="ja-JP"/>
        </w:rPr>
        <w:t xml:space="preserve"> Marital status had shown significant effect in mental health and pain of the patients but not in other domains, where it further stresses the cognitive perception of pain and mental health to changes in living conditions. </w:t>
      </w:r>
    </w:p>
    <w:p w14:paraId="3F440C31" w14:textId="0B28F8D2" w:rsidR="00C510BD" w:rsidRPr="0002606E" w:rsidRDefault="0037677A" w:rsidP="007F3BC6">
      <w:pPr>
        <w:ind w:firstLine="720"/>
        <w:rPr>
          <w:color w:val="000000" w:themeColor="text1"/>
          <w:lang w:eastAsia="ja-JP"/>
        </w:rPr>
      </w:pPr>
      <w:r w:rsidRPr="0002606E">
        <w:rPr>
          <w:color w:val="000000" w:themeColor="text1"/>
          <w:lang w:eastAsia="ja-JP"/>
        </w:rPr>
        <w:t>There are several l</w:t>
      </w:r>
      <w:r w:rsidR="000A1201" w:rsidRPr="0002606E">
        <w:rPr>
          <w:color w:val="000000" w:themeColor="text1"/>
          <w:lang w:eastAsia="ja-JP"/>
        </w:rPr>
        <w:t xml:space="preserve">imitations </w:t>
      </w:r>
      <w:r w:rsidRPr="0002606E">
        <w:rPr>
          <w:color w:val="000000" w:themeColor="text1"/>
          <w:lang w:eastAsia="ja-JP"/>
        </w:rPr>
        <w:t xml:space="preserve">to this </w:t>
      </w:r>
      <w:r w:rsidR="000A1201" w:rsidRPr="0002606E">
        <w:rPr>
          <w:color w:val="000000" w:themeColor="text1"/>
          <w:lang w:eastAsia="ja-JP"/>
        </w:rPr>
        <w:t>study</w:t>
      </w:r>
      <w:r w:rsidRPr="0002606E">
        <w:rPr>
          <w:color w:val="000000" w:themeColor="text1"/>
          <w:lang w:eastAsia="ja-JP"/>
        </w:rPr>
        <w:t xml:space="preserve"> that is worth mentioning. First is the lack of preoperative MR images, although a substantial degree of changes can be inferred from beyond 5-years postoperatively. Second is the l</w:t>
      </w:r>
      <w:r w:rsidR="00A00DDB" w:rsidRPr="0002606E">
        <w:rPr>
          <w:color w:val="000000" w:themeColor="text1"/>
          <w:lang w:eastAsia="ja-JP"/>
        </w:rPr>
        <w:t>ack of SRS-22/30 preoperatively</w:t>
      </w:r>
      <w:r w:rsidRPr="0002606E">
        <w:rPr>
          <w:color w:val="000000" w:themeColor="text1"/>
          <w:lang w:eastAsia="ja-JP"/>
        </w:rPr>
        <w:t xml:space="preserve">, </w:t>
      </w:r>
      <w:r w:rsidR="007F3BC6" w:rsidRPr="0002606E">
        <w:rPr>
          <w:color w:val="000000" w:themeColor="text1"/>
          <w:lang w:eastAsia="ja-JP"/>
        </w:rPr>
        <w:t xml:space="preserve">making it difficult to observe actual changes in patients’ perspective before and after surgery. Third is that the study is of a small sample size and lacks statistical power in various aspects of the study even when significance was seen, such as when relating </w:t>
      </w:r>
      <w:r w:rsidR="00A00DDB" w:rsidRPr="0002606E">
        <w:rPr>
          <w:color w:val="000000" w:themeColor="text1"/>
          <w:lang w:eastAsia="ja-JP"/>
        </w:rPr>
        <w:t>marriages and divorce to SRS-30 scores</w:t>
      </w:r>
      <w:r w:rsidR="007F3BC6" w:rsidRPr="0002606E">
        <w:rPr>
          <w:color w:val="000000" w:themeColor="text1"/>
          <w:lang w:eastAsia="ja-JP"/>
        </w:rPr>
        <w:t>.</w:t>
      </w:r>
    </w:p>
    <w:p w14:paraId="021193D8" w14:textId="3B3F4C75" w:rsidR="00A00DDB" w:rsidRPr="0002606E" w:rsidRDefault="00A00DDB" w:rsidP="00441D38">
      <w:pPr>
        <w:rPr>
          <w:color w:val="000000" w:themeColor="text1"/>
          <w:lang w:eastAsia="ja-JP"/>
        </w:rPr>
      </w:pPr>
      <w:r w:rsidRPr="0002606E">
        <w:rPr>
          <w:color w:val="000000" w:themeColor="text1"/>
          <w:lang w:eastAsia="ja-JP"/>
        </w:rPr>
        <w:tab/>
      </w:r>
      <w:r w:rsidR="00153238" w:rsidRPr="0002606E">
        <w:rPr>
          <w:color w:val="000000" w:themeColor="text1"/>
          <w:lang w:eastAsia="ja-JP"/>
        </w:rPr>
        <w:t>Limitation also existed in the examined population</w:t>
      </w:r>
      <w:r w:rsidR="007B35C3" w:rsidRPr="0002606E">
        <w:rPr>
          <w:color w:val="000000" w:themeColor="text1"/>
          <w:lang w:eastAsia="ja-JP"/>
        </w:rPr>
        <w:t xml:space="preserve">. </w:t>
      </w:r>
      <w:r w:rsidR="0088200A">
        <w:rPr>
          <w:color w:val="000000" w:themeColor="text1"/>
          <w:lang w:eastAsia="ja-JP"/>
        </w:rPr>
        <w:t>M</w:t>
      </w:r>
      <w:r w:rsidRPr="0002606E">
        <w:rPr>
          <w:color w:val="000000" w:themeColor="text1"/>
          <w:lang w:eastAsia="ja-JP"/>
        </w:rPr>
        <w:t xml:space="preserve">ost patients </w:t>
      </w:r>
      <w:r w:rsidR="00153238" w:rsidRPr="0002606E">
        <w:rPr>
          <w:color w:val="000000" w:themeColor="text1"/>
          <w:lang w:eastAsia="ja-JP"/>
        </w:rPr>
        <w:t xml:space="preserve">had </w:t>
      </w:r>
      <w:r w:rsidRPr="0002606E">
        <w:rPr>
          <w:color w:val="000000" w:themeColor="text1"/>
          <w:lang w:eastAsia="ja-JP"/>
        </w:rPr>
        <w:t>office-work related job</w:t>
      </w:r>
      <w:r w:rsidR="00505D67" w:rsidRPr="0002606E">
        <w:rPr>
          <w:color w:val="000000" w:themeColor="text1"/>
          <w:lang w:eastAsia="ja-JP"/>
        </w:rPr>
        <w:t>s</w:t>
      </w:r>
      <w:r w:rsidRPr="0002606E">
        <w:rPr>
          <w:color w:val="000000" w:themeColor="text1"/>
          <w:lang w:eastAsia="ja-JP"/>
        </w:rPr>
        <w:t xml:space="preserve"> and only few had occupations that involved manual labor, hence the difference in LBP and DD in those that do manual labor and office work may not be representative of the </w:t>
      </w:r>
      <w:r w:rsidR="00441D38" w:rsidRPr="0002606E">
        <w:rPr>
          <w:color w:val="000000" w:themeColor="text1"/>
          <w:lang w:eastAsia="ja-JP"/>
        </w:rPr>
        <w:t xml:space="preserve">actual </w:t>
      </w:r>
      <w:r w:rsidRPr="0002606E">
        <w:rPr>
          <w:color w:val="000000" w:themeColor="text1"/>
          <w:lang w:eastAsia="ja-JP"/>
        </w:rPr>
        <w:t>population.</w:t>
      </w:r>
      <w:r w:rsidR="00441D38" w:rsidRPr="0002606E">
        <w:rPr>
          <w:color w:val="000000" w:themeColor="text1"/>
          <w:lang w:eastAsia="ja-JP"/>
        </w:rPr>
        <w:t xml:space="preserve"> In addition, c</w:t>
      </w:r>
      <w:r w:rsidRPr="0002606E">
        <w:rPr>
          <w:color w:val="000000" w:themeColor="text1"/>
          <w:lang w:eastAsia="ja-JP"/>
        </w:rPr>
        <w:t>ontrol was made up of nurses in the instituti</w:t>
      </w:r>
      <w:r w:rsidR="00153238" w:rsidRPr="0002606E">
        <w:rPr>
          <w:color w:val="000000" w:themeColor="text1"/>
          <w:lang w:eastAsia="ja-JP"/>
        </w:rPr>
        <w:t xml:space="preserve">on, which in overall, have more </w:t>
      </w:r>
      <w:r w:rsidR="00792C85" w:rsidRPr="0002606E">
        <w:rPr>
          <w:color w:val="000000" w:themeColor="text1"/>
          <w:lang w:eastAsia="ja-JP"/>
        </w:rPr>
        <w:t>physical stress in the workplace than those with office-related occupational setting</w:t>
      </w:r>
      <w:r w:rsidR="00505D67" w:rsidRPr="0002606E">
        <w:rPr>
          <w:color w:val="000000" w:themeColor="text1"/>
          <w:lang w:eastAsia="ja-JP"/>
        </w:rPr>
        <w:t>.</w:t>
      </w:r>
      <w:r w:rsidR="00792C85" w:rsidRPr="0002606E">
        <w:rPr>
          <w:color w:val="000000" w:themeColor="text1"/>
          <w:lang w:eastAsia="ja-JP"/>
        </w:rPr>
        <w:t xml:space="preserve"> </w:t>
      </w:r>
      <w:r w:rsidR="00505D67" w:rsidRPr="0002606E">
        <w:rPr>
          <w:color w:val="000000" w:themeColor="text1"/>
          <w:lang w:eastAsia="ja-JP"/>
        </w:rPr>
        <w:t>H</w:t>
      </w:r>
      <w:r w:rsidR="00792C85" w:rsidRPr="0002606E">
        <w:rPr>
          <w:color w:val="000000" w:themeColor="text1"/>
          <w:lang w:eastAsia="ja-JP"/>
        </w:rPr>
        <w:t xml:space="preserve">ence their DD may be greater than the normal population; </w:t>
      </w:r>
      <w:r w:rsidR="000E11EE" w:rsidRPr="0002606E">
        <w:rPr>
          <w:color w:val="000000" w:themeColor="text1"/>
          <w:lang w:eastAsia="ja-JP"/>
        </w:rPr>
        <w:t>nevertheless,</w:t>
      </w:r>
      <w:r w:rsidR="00505D67" w:rsidRPr="0002606E">
        <w:rPr>
          <w:color w:val="000000" w:themeColor="text1"/>
          <w:lang w:eastAsia="ja-JP"/>
        </w:rPr>
        <w:t xml:space="preserve"> the</w:t>
      </w:r>
      <w:r w:rsidR="00792C85" w:rsidRPr="0002606E">
        <w:rPr>
          <w:color w:val="000000" w:themeColor="text1"/>
          <w:lang w:eastAsia="ja-JP"/>
        </w:rPr>
        <w:t xml:space="preserve"> surgical group had exhibited more DD than the control group, and this further supports the notion that DD is greater in patients who had received surgeries than the normal population</w:t>
      </w:r>
      <w:r w:rsidR="001158D4" w:rsidRPr="0002606E">
        <w:rPr>
          <w:color w:val="000000" w:themeColor="text1"/>
          <w:lang w:eastAsia="ja-JP"/>
        </w:rPr>
        <w:t xml:space="preserve"> (</w:t>
      </w:r>
      <w:r w:rsidR="006A020F" w:rsidRPr="0002606E">
        <w:rPr>
          <w:color w:val="000000" w:themeColor="text1"/>
          <w:lang w:eastAsia="ja-JP"/>
        </w:rPr>
        <w:t>28, 34</w:t>
      </w:r>
      <w:r w:rsidR="001158D4" w:rsidRPr="0002606E">
        <w:rPr>
          <w:color w:val="000000" w:themeColor="text1"/>
          <w:lang w:eastAsia="ja-JP"/>
        </w:rPr>
        <w:t>)</w:t>
      </w:r>
      <w:r w:rsidR="00792C85" w:rsidRPr="0002606E">
        <w:rPr>
          <w:color w:val="000000" w:themeColor="text1"/>
          <w:lang w:eastAsia="ja-JP"/>
        </w:rPr>
        <w:t xml:space="preserve">. </w:t>
      </w:r>
    </w:p>
    <w:p w14:paraId="728515B4" w14:textId="6EA4B4D2" w:rsidR="00110A7D" w:rsidRPr="0002606E" w:rsidRDefault="00441D38" w:rsidP="00441D38">
      <w:pPr>
        <w:rPr>
          <w:color w:val="000000" w:themeColor="text1"/>
          <w:lang w:eastAsia="ja-JP"/>
        </w:rPr>
      </w:pPr>
      <w:r w:rsidRPr="0002606E">
        <w:rPr>
          <w:color w:val="000000" w:themeColor="text1"/>
          <w:lang w:eastAsia="ja-JP"/>
        </w:rPr>
        <w:tab/>
        <w:t>Finally, t</w:t>
      </w:r>
      <w:r w:rsidR="00110A7D" w:rsidRPr="0002606E">
        <w:rPr>
          <w:color w:val="000000" w:themeColor="text1"/>
          <w:lang w:eastAsia="ja-JP"/>
        </w:rPr>
        <w:t xml:space="preserve">his study also does not allow for comparison of DD in patients who had surgeries to those that did not but had lived with high grade scoliosis. </w:t>
      </w:r>
      <w:r w:rsidR="00B03B07" w:rsidRPr="0002606E">
        <w:rPr>
          <w:color w:val="000000" w:themeColor="text1"/>
          <w:lang w:eastAsia="ja-JP"/>
        </w:rPr>
        <w:t>As</w:t>
      </w:r>
      <w:r w:rsidR="00535D95" w:rsidRPr="0002606E">
        <w:rPr>
          <w:color w:val="000000" w:themeColor="text1"/>
          <w:lang w:eastAsia="ja-JP"/>
        </w:rPr>
        <w:t xml:space="preserve"> scoliosis </w:t>
      </w:r>
      <w:r w:rsidR="009072DA" w:rsidRPr="0002606E">
        <w:rPr>
          <w:color w:val="000000" w:themeColor="text1"/>
          <w:lang w:eastAsia="ja-JP"/>
        </w:rPr>
        <w:t xml:space="preserve">and L4 tilt </w:t>
      </w:r>
      <w:r w:rsidR="00535D95" w:rsidRPr="0002606E">
        <w:rPr>
          <w:color w:val="000000" w:themeColor="text1"/>
          <w:lang w:eastAsia="ja-JP"/>
        </w:rPr>
        <w:t>preoperatively was found in significance to rates of DD at 20-year postoperatively, it is suggestive that</w:t>
      </w:r>
      <w:r w:rsidR="009072DA" w:rsidRPr="0002606E">
        <w:rPr>
          <w:color w:val="000000" w:themeColor="text1"/>
          <w:lang w:eastAsia="ja-JP"/>
        </w:rPr>
        <w:t xml:space="preserve"> disturbances in</w:t>
      </w:r>
      <w:r w:rsidR="00535D95" w:rsidRPr="0002606E">
        <w:rPr>
          <w:color w:val="000000" w:themeColor="text1"/>
          <w:lang w:eastAsia="ja-JP"/>
        </w:rPr>
        <w:t xml:space="preserve"> </w:t>
      </w:r>
      <w:r w:rsidR="009072DA" w:rsidRPr="0002606E">
        <w:rPr>
          <w:color w:val="000000" w:themeColor="text1"/>
          <w:lang w:eastAsia="ja-JP"/>
        </w:rPr>
        <w:t xml:space="preserve">curve parameters </w:t>
      </w:r>
      <w:r w:rsidR="00BB4ED6" w:rsidRPr="0002606E">
        <w:rPr>
          <w:color w:val="000000" w:themeColor="text1"/>
          <w:lang w:eastAsia="ja-JP"/>
        </w:rPr>
        <w:t xml:space="preserve">such </w:t>
      </w:r>
      <w:r w:rsidR="009072DA" w:rsidRPr="0002606E">
        <w:rPr>
          <w:color w:val="000000" w:themeColor="text1"/>
          <w:lang w:eastAsia="ja-JP"/>
        </w:rPr>
        <w:t xml:space="preserve">as </w:t>
      </w:r>
      <w:r w:rsidR="00E55508" w:rsidRPr="0002606E">
        <w:rPr>
          <w:color w:val="000000" w:themeColor="text1"/>
          <w:lang w:eastAsia="ja-JP"/>
        </w:rPr>
        <w:t xml:space="preserve">lumbar </w:t>
      </w:r>
      <w:r w:rsidR="00535D95" w:rsidRPr="0002606E">
        <w:rPr>
          <w:color w:val="000000" w:themeColor="text1"/>
          <w:lang w:eastAsia="ja-JP"/>
        </w:rPr>
        <w:t xml:space="preserve">scoliosis </w:t>
      </w:r>
      <w:r w:rsidR="009072DA" w:rsidRPr="0002606E">
        <w:rPr>
          <w:color w:val="000000" w:themeColor="text1"/>
          <w:lang w:eastAsia="ja-JP"/>
        </w:rPr>
        <w:t xml:space="preserve">and L4 tilt </w:t>
      </w:r>
      <w:r w:rsidR="00535D95" w:rsidRPr="0002606E">
        <w:rPr>
          <w:color w:val="000000" w:themeColor="text1"/>
          <w:lang w:eastAsia="ja-JP"/>
        </w:rPr>
        <w:t>does affect DD rates even when patient did not receive surgeries.</w:t>
      </w:r>
    </w:p>
    <w:p w14:paraId="31CA0FAC" w14:textId="2FC7F74D" w:rsidR="00C8702D" w:rsidRPr="0002606E" w:rsidRDefault="00C8702D" w:rsidP="00AB1996">
      <w:pPr>
        <w:ind w:left="720"/>
        <w:rPr>
          <w:color w:val="000000" w:themeColor="text1"/>
          <w:lang w:eastAsia="ja-JP"/>
        </w:rPr>
      </w:pPr>
      <w:r w:rsidRPr="0002606E">
        <w:rPr>
          <w:color w:val="000000" w:themeColor="text1"/>
          <w:lang w:eastAsia="ja-JP"/>
        </w:rPr>
        <w:tab/>
      </w:r>
    </w:p>
    <w:p w14:paraId="3B636DD9" w14:textId="69AE8275" w:rsidR="00290FB4" w:rsidRPr="0002606E" w:rsidRDefault="00403E0D" w:rsidP="000B710F">
      <w:pPr>
        <w:outlineLvl w:val="0"/>
        <w:rPr>
          <w:b/>
          <w:color w:val="000000" w:themeColor="text1"/>
          <w:sz w:val="28"/>
          <w:szCs w:val="28"/>
          <w:lang w:eastAsia="ja-JP"/>
        </w:rPr>
      </w:pPr>
      <w:r w:rsidRPr="0002606E">
        <w:rPr>
          <w:b/>
          <w:color w:val="000000" w:themeColor="text1"/>
          <w:sz w:val="28"/>
          <w:szCs w:val="28"/>
          <w:lang w:eastAsia="ja-JP"/>
        </w:rPr>
        <w:t>Conclusion</w:t>
      </w:r>
    </w:p>
    <w:p w14:paraId="75804A0A" w14:textId="0D36B821" w:rsidR="00E7747B" w:rsidRDefault="00E66E62" w:rsidP="00872196">
      <w:pPr>
        <w:ind w:firstLine="720"/>
        <w:outlineLvl w:val="0"/>
        <w:rPr>
          <w:color w:val="000000" w:themeColor="text1"/>
        </w:rPr>
      </w:pPr>
      <w:r w:rsidRPr="0002606E">
        <w:rPr>
          <w:color w:val="000000" w:themeColor="text1"/>
        </w:rPr>
        <w:t>An increase in oc</w:t>
      </w:r>
      <w:r w:rsidR="00C25D28" w:rsidRPr="0002606E">
        <w:rPr>
          <w:color w:val="000000" w:themeColor="text1"/>
        </w:rPr>
        <w:t>currence of DD during the postoperative</w:t>
      </w:r>
      <w:r w:rsidRPr="0002606E">
        <w:rPr>
          <w:color w:val="000000" w:themeColor="text1"/>
        </w:rPr>
        <w:t xml:space="preserve"> period of 20 years in patients with AIS Lenke 1 or 2 still did not</w:t>
      </w:r>
      <w:r w:rsidR="00C25D28" w:rsidRPr="0002606E">
        <w:rPr>
          <w:color w:val="000000" w:themeColor="text1"/>
        </w:rPr>
        <w:t xml:space="preserve"> have a major impact on their ADL, albeit with implications </w:t>
      </w:r>
      <w:r w:rsidR="000E11EE" w:rsidRPr="0002606E">
        <w:rPr>
          <w:color w:val="000000" w:themeColor="text1"/>
        </w:rPr>
        <w:t xml:space="preserve">on </w:t>
      </w:r>
      <w:r w:rsidR="003969E9" w:rsidRPr="0002606E">
        <w:rPr>
          <w:color w:val="000000" w:themeColor="text1"/>
        </w:rPr>
        <w:t>biopsychosocial</w:t>
      </w:r>
      <w:r w:rsidR="00C25D28" w:rsidRPr="0002606E">
        <w:rPr>
          <w:color w:val="000000" w:themeColor="text1"/>
        </w:rPr>
        <w:t xml:space="preserve"> factors. Residual lumbar scoliosis throughout the follow-up period </w:t>
      </w:r>
      <w:r w:rsidR="003969E9" w:rsidRPr="0002606E">
        <w:rPr>
          <w:color w:val="000000" w:themeColor="text1"/>
        </w:rPr>
        <w:t xml:space="preserve">can </w:t>
      </w:r>
      <w:r w:rsidR="00C25D28" w:rsidRPr="0002606E">
        <w:rPr>
          <w:color w:val="000000" w:themeColor="text1"/>
        </w:rPr>
        <w:t xml:space="preserve">influence the occurrence of DD at unfused lower lumbar segments. Balancing the dilemma between </w:t>
      </w:r>
      <w:r w:rsidR="005C5016" w:rsidRPr="0002606E">
        <w:rPr>
          <w:color w:val="000000" w:themeColor="text1"/>
        </w:rPr>
        <w:t>obtaining better</w:t>
      </w:r>
      <w:r w:rsidR="00C25D28" w:rsidRPr="0002606E">
        <w:rPr>
          <w:color w:val="000000" w:themeColor="text1"/>
        </w:rPr>
        <w:t xml:space="preserve"> correction of lumbar segments and allowing for more mobile segments is important when considering </w:t>
      </w:r>
      <w:r w:rsidR="005C5016" w:rsidRPr="0002606E">
        <w:rPr>
          <w:color w:val="000000" w:themeColor="text1"/>
        </w:rPr>
        <w:t>better clinical outcomes</w:t>
      </w:r>
      <w:r w:rsidR="00C25D28" w:rsidRPr="0002606E">
        <w:rPr>
          <w:color w:val="000000" w:themeColor="text1"/>
        </w:rPr>
        <w:t xml:space="preserve"> in AIS patients with </w:t>
      </w:r>
      <w:proofErr w:type="spellStart"/>
      <w:r w:rsidR="00C25D28" w:rsidRPr="0002606E">
        <w:rPr>
          <w:color w:val="000000" w:themeColor="text1"/>
        </w:rPr>
        <w:t>Lenke</w:t>
      </w:r>
      <w:proofErr w:type="spellEnd"/>
      <w:r w:rsidR="00C25D28" w:rsidRPr="0002606E">
        <w:rPr>
          <w:color w:val="000000" w:themeColor="text1"/>
        </w:rPr>
        <w:t xml:space="preserve"> 1</w:t>
      </w:r>
      <w:r w:rsidR="00E2511F" w:rsidRPr="0002606E">
        <w:rPr>
          <w:color w:val="000000" w:themeColor="text1"/>
        </w:rPr>
        <w:t xml:space="preserve"> </w:t>
      </w:r>
      <w:r w:rsidR="00C25D28" w:rsidRPr="0002606E">
        <w:rPr>
          <w:color w:val="000000" w:themeColor="text1"/>
        </w:rPr>
        <w:t>&amp;</w:t>
      </w:r>
      <w:r w:rsidR="00B26FCE" w:rsidRPr="0002606E">
        <w:rPr>
          <w:color w:val="000000" w:themeColor="text1"/>
        </w:rPr>
        <w:t xml:space="preserve"> </w:t>
      </w:r>
      <w:r w:rsidR="00C25D28" w:rsidRPr="0002606E">
        <w:rPr>
          <w:color w:val="000000" w:themeColor="text1"/>
        </w:rPr>
        <w:t>2 curves.</w:t>
      </w:r>
    </w:p>
    <w:p w14:paraId="0521BBFE" w14:textId="77777777" w:rsidR="00E0789E" w:rsidRPr="00B778B6" w:rsidRDefault="00E0789E" w:rsidP="00872196">
      <w:pPr>
        <w:ind w:firstLine="720"/>
        <w:outlineLvl w:val="0"/>
        <w:rPr>
          <w:color w:val="000000" w:themeColor="text1"/>
        </w:rPr>
      </w:pPr>
    </w:p>
    <w:p w14:paraId="763482A8" w14:textId="77777777" w:rsidR="00E0789E" w:rsidRPr="000E3D13" w:rsidRDefault="00E0789E" w:rsidP="000E3D13">
      <w:pPr>
        <w:autoSpaceDE w:val="0"/>
        <w:autoSpaceDN w:val="0"/>
        <w:adjustRightInd w:val="0"/>
        <w:spacing w:after="293" w:line="340" w:lineRule="atLeast"/>
        <w:rPr>
          <w:rFonts w:ascii="Calibri" w:hAnsi="Calibri" w:cs="Times"/>
          <w:b/>
          <w:color w:val="000000" w:themeColor="text1"/>
        </w:rPr>
      </w:pPr>
      <w:r w:rsidRPr="000E3D13">
        <w:rPr>
          <w:rFonts w:ascii="Calibri" w:hAnsi="Calibri" w:cs="Times"/>
          <w:b/>
          <w:color w:val="000000" w:themeColor="text1"/>
        </w:rPr>
        <w:t>Reference</w:t>
      </w:r>
    </w:p>
    <w:p w14:paraId="578557CC"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r>
        <w:rPr>
          <w:rFonts w:ascii="Calibri" w:hAnsi="Calibri" w:cs="Times"/>
          <w:color w:val="000000" w:themeColor="text1"/>
          <w:sz w:val="21"/>
          <w:szCs w:val="21"/>
        </w:rPr>
        <w:t>W</w:t>
      </w:r>
      <w:r w:rsidRPr="005B0768">
        <w:rPr>
          <w:rFonts w:ascii="Calibri" w:hAnsi="Calibri" w:cs="Times"/>
          <w:color w:val="000000" w:themeColor="text1"/>
          <w:sz w:val="21"/>
          <w:szCs w:val="21"/>
        </w:rPr>
        <w:t xml:space="preserve">einstein, S.L. Natural history. Spine </w:t>
      </w:r>
      <w:r>
        <w:rPr>
          <w:rFonts w:ascii="Calibri" w:hAnsi="Calibri" w:cs="Times"/>
          <w:color w:val="000000" w:themeColor="text1"/>
          <w:sz w:val="21"/>
          <w:szCs w:val="21"/>
        </w:rPr>
        <w:t>1999;</w:t>
      </w:r>
      <w:r w:rsidRPr="005B0768">
        <w:rPr>
          <w:rFonts w:ascii="Calibri" w:hAnsi="Calibri" w:cs="Times"/>
          <w:color w:val="000000" w:themeColor="text1"/>
          <w:sz w:val="21"/>
          <w:szCs w:val="21"/>
        </w:rPr>
        <w:t>24</w:t>
      </w:r>
      <w:r>
        <w:rPr>
          <w:rFonts w:ascii="Calibri" w:hAnsi="Calibri" w:cs="Times"/>
          <w:color w:val="000000" w:themeColor="text1"/>
          <w:sz w:val="21"/>
          <w:szCs w:val="21"/>
        </w:rPr>
        <w:t>;</w:t>
      </w:r>
      <w:r w:rsidRPr="005B0768">
        <w:rPr>
          <w:rFonts w:ascii="Calibri" w:hAnsi="Calibri" w:cs="Times"/>
          <w:color w:val="000000" w:themeColor="text1"/>
          <w:sz w:val="21"/>
          <w:szCs w:val="21"/>
        </w:rPr>
        <w:t xml:space="preserve">2592-600. </w:t>
      </w:r>
      <w:r w:rsidRPr="005B0768">
        <w:rPr>
          <w:rFonts w:ascii="MS Mincho" w:eastAsia="MS Mincho" w:hAnsi="MS Mincho" w:cs="MS Mincho"/>
          <w:color w:val="000000" w:themeColor="text1"/>
          <w:sz w:val="21"/>
          <w:szCs w:val="21"/>
        </w:rPr>
        <w:t> </w:t>
      </w:r>
    </w:p>
    <w:p w14:paraId="31861530"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r w:rsidRPr="005B0768">
        <w:rPr>
          <w:rFonts w:ascii="Calibri" w:hAnsi="Calibri" w:cs="Times"/>
          <w:color w:val="000000" w:themeColor="text1"/>
          <w:sz w:val="21"/>
          <w:szCs w:val="21"/>
        </w:rPr>
        <w:t xml:space="preserve">Kane WJ. Scoliosis prevalence: a call for a statement of terms. </w:t>
      </w:r>
      <w:proofErr w:type="spellStart"/>
      <w:r w:rsidRPr="005B0768">
        <w:rPr>
          <w:rFonts w:ascii="Calibri" w:hAnsi="Calibri" w:cs="Times"/>
          <w:i/>
          <w:iCs/>
          <w:color w:val="000000" w:themeColor="text1"/>
          <w:sz w:val="21"/>
          <w:szCs w:val="21"/>
        </w:rPr>
        <w:t>Clin</w:t>
      </w:r>
      <w:proofErr w:type="spellEnd"/>
      <w:r w:rsidRPr="005B0768">
        <w:rPr>
          <w:rFonts w:ascii="Calibri" w:hAnsi="Calibri" w:cs="Times"/>
          <w:i/>
          <w:iCs/>
          <w:color w:val="000000" w:themeColor="text1"/>
          <w:sz w:val="21"/>
          <w:szCs w:val="21"/>
        </w:rPr>
        <w:t xml:space="preserve"> </w:t>
      </w:r>
      <w:proofErr w:type="spellStart"/>
      <w:r w:rsidRPr="005B0768">
        <w:rPr>
          <w:rFonts w:ascii="Calibri" w:hAnsi="Calibri" w:cs="Times"/>
          <w:i/>
          <w:iCs/>
          <w:color w:val="000000" w:themeColor="text1"/>
          <w:sz w:val="21"/>
          <w:szCs w:val="21"/>
        </w:rPr>
        <w:t>Orthop</w:t>
      </w:r>
      <w:proofErr w:type="spellEnd"/>
      <w:r w:rsidRPr="005B0768">
        <w:rPr>
          <w:rFonts w:ascii="Calibri" w:hAnsi="Calibri" w:cs="Times"/>
          <w:i/>
          <w:iCs/>
          <w:color w:val="000000" w:themeColor="text1"/>
          <w:sz w:val="21"/>
          <w:szCs w:val="21"/>
        </w:rPr>
        <w:t xml:space="preserve"> </w:t>
      </w:r>
      <w:proofErr w:type="spellStart"/>
      <w:r w:rsidRPr="005B0768">
        <w:rPr>
          <w:rFonts w:ascii="Calibri" w:hAnsi="Calibri" w:cs="Times"/>
          <w:i/>
          <w:iCs/>
          <w:color w:val="000000" w:themeColor="text1"/>
          <w:sz w:val="21"/>
          <w:szCs w:val="21"/>
        </w:rPr>
        <w:t>Relat</w:t>
      </w:r>
      <w:proofErr w:type="spellEnd"/>
      <w:r w:rsidRPr="005B0768">
        <w:rPr>
          <w:rFonts w:ascii="Calibri" w:hAnsi="Calibri" w:cs="Times"/>
          <w:i/>
          <w:iCs/>
          <w:color w:val="000000" w:themeColor="text1"/>
          <w:sz w:val="21"/>
          <w:szCs w:val="21"/>
        </w:rPr>
        <w:t xml:space="preserve"> Res </w:t>
      </w:r>
      <w:proofErr w:type="gramStart"/>
      <w:r w:rsidRPr="005B0768">
        <w:rPr>
          <w:rFonts w:ascii="Calibri" w:hAnsi="Calibri" w:cs="Times"/>
          <w:color w:val="000000" w:themeColor="text1"/>
          <w:sz w:val="21"/>
          <w:szCs w:val="21"/>
        </w:rPr>
        <w:t>1977;126:43</w:t>
      </w:r>
      <w:proofErr w:type="gramEnd"/>
      <w:r w:rsidRPr="005B0768">
        <w:rPr>
          <w:rFonts w:ascii="Calibri" w:hAnsi="Calibri" w:cs="Times"/>
          <w:color w:val="000000" w:themeColor="text1"/>
          <w:sz w:val="21"/>
          <w:szCs w:val="21"/>
        </w:rPr>
        <w:t>–6.</w:t>
      </w:r>
    </w:p>
    <w:p w14:paraId="7FE79160"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r w:rsidRPr="005B0768">
        <w:rPr>
          <w:rFonts w:ascii="Calibri" w:hAnsi="Calibri" w:cs="Times"/>
          <w:color w:val="000000" w:themeColor="text1"/>
          <w:sz w:val="21"/>
          <w:szCs w:val="21"/>
        </w:rPr>
        <w:t xml:space="preserve">Lonstein JE, </w:t>
      </w:r>
      <w:proofErr w:type="spellStart"/>
      <w:r w:rsidRPr="005B0768">
        <w:rPr>
          <w:rFonts w:ascii="Calibri" w:hAnsi="Calibri" w:cs="Times"/>
          <w:color w:val="000000" w:themeColor="text1"/>
          <w:sz w:val="21"/>
          <w:szCs w:val="21"/>
        </w:rPr>
        <w:t>Bjorklund</w:t>
      </w:r>
      <w:proofErr w:type="spellEnd"/>
      <w:r w:rsidRPr="005B0768">
        <w:rPr>
          <w:rFonts w:ascii="Calibri" w:hAnsi="Calibri" w:cs="Times"/>
          <w:color w:val="000000" w:themeColor="text1"/>
          <w:sz w:val="21"/>
          <w:szCs w:val="21"/>
        </w:rPr>
        <w:t xml:space="preserve"> S, </w:t>
      </w:r>
      <w:proofErr w:type="spellStart"/>
      <w:r w:rsidRPr="005B0768">
        <w:rPr>
          <w:rFonts w:ascii="Calibri" w:hAnsi="Calibri" w:cs="Times"/>
          <w:color w:val="000000" w:themeColor="text1"/>
          <w:sz w:val="21"/>
          <w:szCs w:val="21"/>
        </w:rPr>
        <w:t>Wanninger</w:t>
      </w:r>
      <w:proofErr w:type="spellEnd"/>
      <w:r w:rsidRPr="005B0768">
        <w:rPr>
          <w:rFonts w:ascii="Calibri" w:hAnsi="Calibri" w:cs="Times"/>
          <w:color w:val="000000" w:themeColor="text1"/>
          <w:sz w:val="21"/>
          <w:szCs w:val="21"/>
        </w:rPr>
        <w:t xml:space="preserve"> MH, Nelson RP. Voluntary school screening for scoliosis in Minnesota. J Bone Joint </w:t>
      </w:r>
      <w:proofErr w:type="spellStart"/>
      <w:r w:rsidRPr="005B0768">
        <w:rPr>
          <w:rFonts w:ascii="Calibri" w:hAnsi="Calibri" w:cs="Times"/>
          <w:color w:val="000000" w:themeColor="text1"/>
          <w:sz w:val="21"/>
          <w:szCs w:val="21"/>
        </w:rPr>
        <w:t>Surg</w:t>
      </w:r>
      <w:proofErr w:type="spellEnd"/>
      <w:r w:rsidRPr="005B0768">
        <w:rPr>
          <w:rFonts w:ascii="Calibri" w:hAnsi="Calibri" w:cs="Times"/>
          <w:color w:val="000000" w:themeColor="text1"/>
          <w:sz w:val="21"/>
          <w:szCs w:val="21"/>
        </w:rPr>
        <w:t xml:space="preserve"> Am </w:t>
      </w:r>
      <w:proofErr w:type="gramStart"/>
      <w:r w:rsidRPr="005B0768">
        <w:rPr>
          <w:rFonts w:ascii="Calibri" w:hAnsi="Calibri" w:cs="Times"/>
          <w:color w:val="000000" w:themeColor="text1"/>
          <w:sz w:val="21"/>
          <w:szCs w:val="21"/>
        </w:rPr>
        <w:t>1982;64:481</w:t>
      </w:r>
      <w:proofErr w:type="gramEnd"/>
      <w:r w:rsidRPr="005B0768">
        <w:rPr>
          <w:rFonts w:ascii="Calibri" w:hAnsi="Calibri" w:cs="Times"/>
          <w:color w:val="000000" w:themeColor="text1"/>
          <w:sz w:val="21"/>
          <w:szCs w:val="21"/>
        </w:rPr>
        <w:t xml:space="preserve">-8. </w:t>
      </w:r>
    </w:p>
    <w:p w14:paraId="71C0FFE4"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r w:rsidRPr="005B0768">
        <w:rPr>
          <w:rFonts w:ascii="Calibri" w:hAnsi="Calibri" w:cs="Times"/>
          <w:color w:val="000000" w:themeColor="text1"/>
          <w:sz w:val="21"/>
          <w:szCs w:val="21"/>
        </w:rPr>
        <w:t xml:space="preserve">Lonstein JE. Adolescent idiopathic scoliosis. </w:t>
      </w:r>
      <w:r w:rsidRPr="005B0768">
        <w:rPr>
          <w:rFonts w:ascii="Calibri" w:hAnsi="Calibri" w:cs="Times"/>
          <w:i/>
          <w:iCs/>
          <w:color w:val="000000" w:themeColor="text1"/>
          <w:sz w:val="21"/>
          <w:szCs w:val="21"/>
        </w:rPr>
        <w:t xml:space="preserve">Lancet </w:t>
      </w:r>
      <w:r w:rsidRPr="005B0768">
        <w:rPr>
          <w:rFonts w:ascii="Calibri" w:hAnsi="Calibri" w:cs="Times"/>
          <w:color w:val="000000" w:themeColor="text1"/>
          <w:sz w:val="21"/>
          <w:szCs w:val="21"/>
        </w:rPr>
        <w:t xml:space="preserve">1994;344: 1407–12. </w:t>
      </w:r>
    </w:p>
    <w:p w14:paraId="1425BCF3"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r w:rsidRPr="005B0768">
        <w:rPr>
          <w:rFonts w:ascii="Calibri" w:hAnsi="Calibri" w:cs="Times"/>
          <w:color w:val="000000" w:themeColor="text1"/>
          <w:sz w:val="21"/>
          <w:szCs w:val="21"/>
        </w:rPr>
        <w:t xml:space="preserve">Weinstein SL, Dolan LA, Cheng JC, et al. Adolescent idiopathic scoliosis. </w:t>
      </w:r>
      <w:r w:rsidRPr="005B0768">
        <w:rPr>
          <w:rFonts w:ascii="Calibri" w:hAnsi="Calibri" w:cs="Times"/>
          <w:i/>
          <w:iCs/>
          <w:color w:val="000000" w:themeColor="text1"/>
          <w:sz w:val="21"/>
          <w:szCs w:val="21"/>
        </w:rPr>
        <w:t xml:space="preserve">Lancet </w:t>
      </w:r>
      <w:proofErr w:type="gramStart"/>
      <w:r w:rsidRPr="005B0768">
        <w:rPr>
          <w:rFonts w:ascii="Calibri" w:hAnsi="Calibri" w:cs="Times"/>
          <w:color w:val="000000" w:themeColor="text1"/>
          <w:sz w:val="21"/>
          <w:szCs w:val="21"/>
        </w:rPr>
        <w:t>2008;371:1527</w:t>
      </w:r>
      <w:proofErr w:type="gramEnd"/>
      <w:r w:rsidRPr="005B0768">
        <w:rPr>
          <w:rFonts w:ascii="Calibri" w:hAnsi="Calibri" w:cs="Times"/>
          <w:color w:val="000000" w:themeColor="text1"/>
          <w:sz w:val="21"/>
          <w:szCs w:val="21"/>
        </w:rPr>
        <w:t>–37.</w:t>
      </w:r>
    </w:p>
    <w:p w14:paraId="06CE7825"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proofErr w:type="spellStart"/>
      <w:r w:rsidRPr="005B0768">
        <w:rPr>
          <w:rFonts w:ascii="Calibri" w:eastAsia="ＭＳ ゴシック" w:hAnsi="Calibri"/>
          <w:color w:val="000000" w:themeColor="text1"/>
          <w:sz w:val="21"/>
          <w:szCs w:val="21"/>
        </w:rPr>
        <w:t>Nachemson</w:t>
      </w:r>
      <w:proofErr w:type="spellEnd"/>
      <w:r w:rsidRPr="005B0768">
        <w:rPr>
          <w:rFonts w:ascii="Calibri" w:eastAsia="ＭＳ ゴシック" w:hAnsi="Calibri"/>
          <w:color w:val="000000" w:themeColor="text1"/>
          <w:sz w:val="21"/>
          <w:szCs w:val="21"/>
        </w:rPr>
        <w:t xml:space="preserve"> A, A long-term follow-up study of non-treated scoliosis. </w:t>
      </w:r>
      <w:proofErr w:type="spellStart"/>
      <w:r w:rsidRPr="005B0768">
        <w:rPr>
          <w:rFonts w:ascii="Calibri" w:eastAsia="ＭＳ ゴシック" w:hAnsi="Calibri"/>
          <w:color w:val="000000" w:themeColor="text1"/>
          <w:sz w:val="21"/>
          <w:szCs w:val="21"/>
        </w:rPr>
        <w:t>Acta</w:t>
      </w:r>
      <w:proofErr w:type="spellEnd"/>
      <w:r w:rsidRPr="005B0768">
        <w:rPr>
          <w:rFonts w:ascii="Calibri" w:eastAsia="ＭＳ ゴシック" w:hAnsi="Calibri"/>
          <w:color w:val="000000" w:themeColor="text1"/>
          <w:sz w:val="21"/>
          <w:szCs w:val="21"/>
        </w:rPr>
        <w:t xml:space="preserve"> </w:t>
      </w:r>
      <w:proofErr w:type="spellStart"/>
      <w:r w:rsidRPr="005B0768">
        <w:rPr>
          <w:rFonts w:ascii="Calibri" w:eastAsia="ＭＳ ゴシック" w:hAnsi="Calibri"/>
          <w:color w:val="000000" w:themeColor="text1"/>
          <w:sz w:val="21"/>
          <w:szCs w:val="21"/>
        </w:rPr>
        <w:t>Orthop</w:t>
      </w:r>
      <w:proofErr w:type="spellEnd"/>
      <w:r w:rsidRPr="005B0768">
        <w:rPr>
          <w:rFonts w:ascii="Calibri" w:eastAsia="ＭＳ ゴシック" w:hAnsi="Calibri"/>
          <w:color w:val="000000" w:themeColor="text1"/>
          <w:sz w:val="21"/>
          <w:szCs w:val="21"/>
        </w:rPr>
        <w:t xml:space="preserve"> </w:t>
      </w:r>
      <w:proofErr w:type="spellStart"/>
      <w:r w:rsidRPr="005B0768">
        <w:rPr>
          <w:rFonts w:ascii="Calibri" w:eastAsia="ＭＳ ゴシック" w:hAnsi="Calibri"/>
          <w:color w:val="000000" w:themeColor="text1"/>
          <w:sz w:val="21"/>
          <w:szCs w:val="21"/>
        </w:rPr>
        <w:t>Scandinav</w:t>
      </w:r>
      <w:proofErr w:type="spellEnd"/>
      <w:r w:rsidRPr="005B0768">
        <w:rPr>
          <w:rFonts w:ascii="Calibri" w:eastAsia="ＭＳ ゴシック" w:hAnsi="Calibri"/>
          <w:color w:val="000000" w:themeColor="text1"/>
          <w:sz w:val="21"/>
          <w:szCs w:val="21"/>
        </w:rPr>
        <w:t>. 1968;39: 466-476</w:t>
      </w:r>
    </w:p>
    <w:p w14:paraId="39E3C9F5"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proofErr w:type="spellStart"/>
      <w:r w:rsidRPr="005B0768">
        <w:rPr>
          <w:rFonts w:ascii="Calibri" w:eastAsia="ＭＳ ゴシック" w:hAnsi="Calibri"/>
          <w:color w:val="000000" w:themeColor="text1"/>
          <w:sz w:val="21"/>
          <w:szCs w:val="21"/>
        </w:rPr>
        <w:t>Nilsonne</w:t>
      </w:r>
      <w:proofErr w:type="spellEnd"/>
      <w:r w:rsidRPr="005B0768">
        <w:rPr>
          <w:rFonts w:ascii="Calibri" w:eastAsia="ＭＳ ゴシック" w:hAnsi="Calibri"/>
          <w:color w:val="000000" w:themeColor="text1"/>
          <w:sz w:val="21"/>
          <w:szCs w:val="21"/>
        </w:rPr>
        <w:t xml:space="preserve"> U, Lundgren KD.  Long-term prognosis in idiopathic scoliosis. </w:t>
      </w:r>
      <w:proofErr w:type="spellStart"/>
      <w:r w:rsidRPr="005B0768">
        <w:rPr>
          <w:rFonts w:ascii="Calibri" w:eastAsia="ＭＳ ゴシック" w:hAnsi="Calibri"/>
          <w:color w:val="000000" w:themeColor="text1"/>
          <w:sz w:val="21"/>
          <w:szCs w:val="21"/>
        </w:rPr>
        <w:t>Acra</w:t>
      </w:r>
      <w:proofErr w:type="spellEnd"/>
      <w:r w:rsidRPr="005B0768">
        <w:rPr>
          <w:rFonts w:ascii="Calibri" w:eastAsia="ＭＳ ゴシック" w:hAnsi="Calibri"/>
          <w:color w:val="000000" w:themeColor="text1"/>
          <w:sz w:val="21"/>
          <w:szCs w:val="21"/>
        </w:rPr>
        <w:t xml:space="preserve"> </w:t>
      </w:r>
      <w:proofErr w:type="spellStart"/>
      <w:r w:rsidRPr="005B0768">
        <w:rPr>
          <w:rFonts w:ascii="Calibri" w:eastAsia="ＭＳ ゴシック" w:hAnsi="Calibri"/>
          <w:color w:val="000000" w:themeColor="text1"/>
          <w:sz w:val="21"/>
          <w:szCs w:val="21"/>
        </w:rPr>
        <w:t>Othop</w:t>
      </w:r>
      <w:proofErr w:type="spellEnd"/>
      <w:r w:rsidRPr="005B0768">
        <w:rPr>
          <w:rFonts w:ascii="Calibri" w:eastAsia="ＭＳ ゴシック" w:hAnsi="Calibri"/>
          <w:color w:val="000000" w:themeColor="text1"/>
          <w:sz w:val="21"/>
          <w:szCs w:val="21"/>
        </w:rPr>
        <w:t xml:space="preserve"> </w:t>
      </w:r>
      <w:proofErr w:type="spellStart"/>
      <w:r w:rsidRPr="005B0768">
        <w:rPr>
          <w:rFonts w:ascii="Calibri" w:eastAsia="ＭＳ ゴシック" w:hAnsi="Calibri"/>
          <w:color w:val="000000" w:themeColor="text1"/>
          <w:sz w:val="21"/>
          <w:szCs w:val="21"/>
        </w:rPr>
        <w:t>Scandinav</w:t>
      </w:r>
      <w:proofErr w:type="spellEnd"/>
      <w:r w:rsidRPr="005B0768">
        <w:rPr>
          <w:rFonts w:ascii="Calibri" w:eastAsia="ＭＳ ゴシック" w:hAnsi="Calibri"/>
          <w:color w:val="000000" w:themeColor="text1"/>
          <w:sz w:val="21"/>
          <w:szCs w:val="21"/>
        </w:rPr>
        <w:t xml:space="preserve"> </w:t>
      </w:r>
      <w:proofErr w:type="gramStart"/>
      <w:r w:rsidRPr="005B0768">
        <w:rPr>
          <w:rFonts w:ascii="Calibri" w:eastAsia="ＭＳ ゴシック" w:hAnsi="Calibri"/>
          <w:color w:val="000000" w:themeColor="text1"/>
          <w:sz w:val="21"/>
          <w:szCs w:val="21"/>
        </w:rPr>
        <w:t>1968;39:456</w:t>
      </w:r>
      <w:proofErr w:type="gramEnd"/>
      <w:r w:rsidRPr="005B0768">
        <w:rPr>
          <w:rFonts w:ascii="Calibri" w:eastAsia="ＭＳ ゴシック" w:hAnsi="Calibri"/>
          <w:color w:val="000000" w:themeColor="text1"/>
          <w:sz w:val="21"/>
          <w:szCs w:val="21"/>
        </w:rPr>
        <w:t>-465</w:t>
      </w:r>
    </w:p>
    <w:p w14:paraId="72C77D6A"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r w:rsidRPr="005B0768">
        <w:rPr>
          <w:rFonts w:ascii="Calibri" w:eastAsia="ＭＳ ゴシック" w:hAnsi="Calibri"/>
          <w:color w:val="000000" w:themeColor="text1"/>
          <w:sz w:val="21"/>
          <w:szCs w:val="21"/>
        </w:rPr>
        <w:t xml:space="preserve">Weinstein SL, </w:t>
      </w:r>
      <w:proofErr w:type="spellStart"/>
      <w:r w:rsidRPr="005B0768">
        <w:rPr>
          <w:rFonts w:ascii="Calibri" w:eastAsia="ＭＳ ゴシック" w:hAnsi="Calibri"/>
          <w:color w:val="000000" w:themeColor="text1"/>
          <w:sz w:val="21"/>
          <w:szCs w:val="21"/>
        </w:rPr>
        <w:t>Iavala</w:t>
      </w:r>
      <w:proofErr w:type="spellEnd"/>
      <w:r w:rsidRPr="005B0768">
        <w:rPr>
          <w:rFonts w:ascii="Calibri" w:eastAsia="ＭＳ ゴシック" w:hAnsi="Calibri"/>
          <w:color w:val="000000" w:themeColor="text1"/>
          <w:sz w:val="21"/>
          <w:szCs w:val="21"/>
        </w:rPr>
        <w:t xml:space="preserve"> DC, </w:t>
      </w:r>
      <w:proofErr w:type="spellStart"/>
      <w:r w:rsidRPr="005B0768">
        <w:rPr>
          <w:rFonts w:ascii="Calibri" w:eastAsia="ＭＳ ゴシック" w:hAnsi="Calibri"/>
          <w:color w:val="000000" w:themeColor="text1"/>
          <w:sz w:val="21"/>
          <w:szCs w:val="21"/>
        </w:rPr>
        <w:t>Ponseti</w:t>
      </w:r>
      <w:proofErr w:type="spellEnd"/>
      <w:r w:rsidRPr="005B0768">
        <w:rPr>
          <w:rFonts w:ascii="Calibri" w:eastAsia="ＭＳ ゴシック" w:hAnsi="Calibri"/>
          <w:color w:val="000000" w:themeColor="text1"/>
          <w:sz w:val="21"/>
          <w:szCs w:val="21"/>
        </w:rPr>
        <w:t xml:space="preserve"> IV: Idiopathic scoliosis- long-term follow-up and progression in untreated patients. J Bone Joint </w:t>
      </w:r>
      <w:proofErr w:type="spellStart"/>
      <w:r w:rsidRPr="005B0768">
        <w:rPr>
          <w:rFonts w:ascii="Calibri" w:eastAsia="ＭＳ ゴシック" w:hAnsi="Calibri"/>
          <w:color w:val="000000" w:themeColor="text1"/>
          <w:sz w:val="21"/>
          <w:szCs w:val="21"/>
        </w:rPr>
        <w:t>Surg</w:t>
      </w:r>
      <w:proofErr w:type="spellEnd"/>
      <w:r w:rsidRPr="005B0768">
        <w:rPr>
          <w:rFonts w:ascii="Calibri" w:eastAsia="ＭＳ ゴシック" w:hAnsi="Calibri"/>
          <w:color w:val="000000" w:themeColor="text1"/>
          <w:sz w:val="21"/>
          <w:szCs w:val="21"/>
        </w:rPr>
        <w:t xml:space="preserve"> 1981;63-A: 702-712</w:t>
      </w:r>
    </w:p>
    <w:p w14:paraId="6A233B4C"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r w:rsidRPr="005B0768">
        <w:rPr>
          <w:rFonts w:ascii="Calibri" w:hAnsi="Calibri" w:cs="Times"/>
          <w:color w:val="000000" w:themeColor="text1"/>
          <w:sz w:val="21"/>
          <w:szCs w:val="21"/>
        </w:rPr>
        <w:t xml:space="preserve">Weinstein SL, Dolan LA, Spratt KF, et al. Health and function of patients with untreated idiopathic scoliosis: a 50-year natural history study. </w:t>
      </w:r>
      <w:r w:rsidRPr="005B0768">
        <w:rPr>
          <w:rFonts w:ascii="Calibri" w:hAnsi="Calibri" w:cs="Times"/>
          <w:i/>
          <w:iCs/>
          <w:color w:val="000000" w:themeColor="text1"/>
          <w:sz w:val="21"/>
          <w:szCs w:val="21"/>
        </w:rPr>
        <w:t xml:space="preserve">JAMA </w:t>
      </w:r>
      <w:proofErr w:type="gramStart"/>
      <w:r w:rsidRPr="005B0768">
        <w:rPr>
          <w:rFonts w:ascii="Calibri" w:hAnsi="Calibri" w:cs="Times"/>
          <w:color w:val="000000" w:themeColor="text1"/>
          <w:sz w:val="21"/>
          <w:szCs w:val="21"/>
        </w:rPr>
        <w:t>2003;289:559</w:t>
      </w:r>
      <w:proofErr w:type="gramEnd"/>
      <w:r w:rsidRPr="005B0768">
        <w:rPr>
          <w:rFonts w:ascii="Calibri" w:hAnsi="Calibri" w:cs="Times"/>
          <w:color w:val="000000" w:themeColor="text1"/>
          <w:sz w:val="21"/>
          <w:szCs w:val="21"/>
        </w:rPr>
        <w:t xml:space="preserve"> – 67.</w:t>
      </w:r>
    </w:p>
    <w:p w14:paraId="64A6D31C"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proofErr w:type="spellStart"/>
      <w:r w:rsidRPr="005B0768">
        <w:rPr>
          <w:rFonts w:ascii="Calibri" w:hAnsi="Calibri" w:cs="Times"/>
          <w:color w:val="000000" w:themeColor="text1"/>
          <w:sz w:val="21"/>
          <w:szCs w:val="21"/>
        </w:rPr>
        <w:t>Danielsson</w:t>
      </w:r>
      <w:proofErr w:type="spellEnd"/>
      <w:r w:rsidRPr="005B0768">
        <w:rPr>
          <w:rFonts w:ascii="Calibri" w:hAnsi="Calibri" w:cs="Times"/>
          <w:color w:val="000000" w:themeColor="text1"/>
          <w:sz w:val="21"/>
          <w:szCs w:val="21"/>
        </w:rPr>
        <w:t xml:space="preserve"> AJ. Natural history of adolescent idiopathic scoliosis: a tool for guidance in decision of surgery of curves above 50</w:t>
      </w:r>
      <w:r w:rsidRPr="005B0768">
        <w:rPr>
          <w:rFonts w:ascii="Calibri" w:hAnsi="Calibri" w:cs="Times"/>
          <w:color w:val="000000" w:themeColor="text1"/>
          <w:position w:val="8"/>
          <w:sz w:val="21"/>
          <w:szCs w:val="21"/>
        </w:rPr>
        <w:t xml:space="preserve"> </w:t>
      </w:r>
      <w:r w:rsidRPr="005B0768">
        <w:rPr>
          <w:rFonts w:ascii="Calibri" w:hAnsi="Calibri" w:cs="Times"/>
          <w:color w:val="000000" w:themeColor="text1"/>
          <w:sz w:val="21"/>
          <w:szCs w:val="21"/>
        </w:rPr>
        <w:t xml:space="preserve">. J Child </w:t>
      </w:r>
      <w:proofErr w:type="spellStart"/>
      <w:r w:rsidRPr="005B0768">
        <w:rPr>
          <w:rFonts w:ascii="Calibri" w:hAnsi="Calibri" w:cs="Times"/>
          <w:color w:val="000000" w:themeColor="text1"/>
          <w:sz w:val="21"/>
          <w:szCs w:val="21"/>
        </w:rPr>
        <w:t>Orthop</w:t>
      </w:r>
      <w:proofErr w:type="spellEnd"/>
      <w:r w:rsidRPr="005B0768">
        <w:rPr>
          <w:rFonts w:ascii="Calibri" w:hAnsi="Calibri" w:cs="Times"/>
          <w:color w:val="000000" w:themeColor="text1"/>
          <w:sz w:val="21"/>
          <w:szCs w:val="21"/>
        </w:rPr>
        <w:t xml:space="preserve"> </w:t>
      </w:r>
      <w:proofErr w:type="gramStart"/>
      <w:r w:rsidRPr="005B0768">
        <w:rPr>
          <w:rFonts w:ascii="Calibri" w:hAnsi="Calibri" w:cs="Times"/>
          <w:color w:val="000000" w:themeColor="text1"/>
          <w:sz w:val="21"/>
          <w:szCs w:val="21"/>
        </w:rPr>
        <w:t>2013;7:37</w:t>
      </w:r>
      <w:proofErr w:type="gramEnd"/>
      <w:r w:rsidRPr="005B0768">
        <w:rPr>
          <w:rFonts w:ascii="Calibri" w:hAnsi="Calibri" w:cs="Times"/>
          <w:color w:val="000000" w:themeColor="text1"/>
          <w:sz w:val="21"/>
          <w:szCs w:val="21"/>
        </w:rPr>
        <w:t>-41.</w:t>
      </w:r>
    </w:p>
    <w:p w14:paraId="6EFDC6B7"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r w:rsidRPr="005B0768">
        <w:rPr>
          <w:rFonts w:ascii="Calibri" w:hAnsi="Calibri" w:cs="Times"/>
          <w:color w:val="000000" w:themeColor="text1"/>
          <w:sz w:val="21"/>
          <w:szCs w:val="21"/>
        </w:rPr>
        <w:t xml:space="preserve">Dickson JH, Erwin WD, Rossi D. Harrington instrumentation and arthrodesis for idiopathic scoliosis. A twenty-one-year follow-up. </w:t>
      </w:r>
      <w:r w:rsidRPr="005B0768">
        <w:rPr>
          <w:rFonts w:ascii="Calibri" w:hAnsi="Calibri" w:cs="Times"/>
          <w:i/>
          <w:iCs/>
          <w:color w:val="000000" w:themeColor="text1"/>
          <w:sz w:val="21"/>
          <w:szCs w:val="21"/>
        </w:rPr>
        <w:t xml:space="preserve">J Bone Joint </w:t>
      </w:r>
      <w:proofErr w:type="spellStart"/>
      <w:r w:rsidRPr="005B0768">
        <w:rPr>
          <w:rFonts w:ascii="Calibri" w:hAnsi="Calibri" w:cs="Times"/>
          <w:i/>
          <w:iCs/>
          <w:color w:val="000000" w:themeColor="text1"/>
          <w:sz w:val="21"/>
          <w:szCs w:val="21"/>
        </w:rPr>
        <w:t>Surg</w:t>
      </w:r>
      <w:proofErr w:type="spellEnd"/>
      <w:r w:rsidRPr="005B0768">
        <w:rPr>
          <w:rFonts w:ascii="Calibri" w:hAnsi="Calibri" w:cs="Times"/>
          <w:i/>
          <w:iCs/>
          <w:color w:val="000000" w:themeColor="text1"/>
          <w:sz w:val="21"/>
          <w:szCs w:val="21"/>
        </w:rPr>
        <w:t xml:space="preserve"> Am </w:t>
      </w:r>
      <w:proofErr w:type="gramStart"/>
      <w:r w:rsidRPr="005B0768">
        <w:rPr>
          <w:rFonts w:ascii="Calibri" w:hAnsi="Calibri" w:cs="Times"/>
          <w:color w:val="000000" w:themeColor="text1"/>
          <w:sz w:val="21"/>
          <w:szCs w:val="21"/>
        </w:rPr>
        <w:t>1990;72:678</w:t>
      </w:r>
      <w:proofErr w:type="gramEnd"/>
      <w:r w:rsidRPr="005B0768">
        <w:rPr>
          <w:rFonts w:ascii="Calibri" w:hAnsi="Calibri" w:cs="Times"/>
          <w:color w:val="000000" w:themeColor="text1"/>
          <w:sz w:val="21"/>
          <w:szCs w:val="21"/>
        </w:rPr>
        <w:t>–83.</w:t>
      </w:r>
      <w:r w:rsidRPr="005B0768">
        <w:rPr>
          <w:rFonts w:ascii="MS Mincho" w:eastAsia="MS Mincho" w:hAnsi="MS Mincho" w:cs="MS Mincho"/>
          <w:color w:val="000000" w:themeColor="text1"/>
          <w:sz w:val="21"/>
          <w:szCs w:val="21"/>
        </w:rPr>
        <w:t> </w:t>
      </w:r>
    </w:p>
    <w:p w14:paraId="18BD49C0"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r w:rsidRPr="005B0768">
        <w:rPr>
          <w:rFonts w:ascii="Calibri" w:hAnsi="Calibri" w:cs="Times"/>
          <w:color w:val="000000" w:themeColor="text1"/>
          <w:sz w:val="21"/>
          <w:szCs w:val="21"/>
        </w:rPr>
        <w:t xml:space="preserve">Cochran T, </w:t>
      </w:r>
      <w:proofErr w:type="spellStart"/>
      <w:r w:rsidRPr="005B0768">
        <w:rPr>
          <w:rFonts w:ascii="Calibri" w:hAnsi="Calibri" w:cs="Times"/>
          <w:color w:val="000000" w:themeColor="text1"/>
          <w:sz w:val="21"/>
          <w:szCs w:val="21"/>
        </w:rPr>
        <w:t>Irstam</w:t>
      </w:r>
      <w:proofErr w:type="spellEnd"/>
      <w:r w:rsidRPr="005B0768">
        <w:rPr>
          <w:rFonts w:ascii="Calibri" w:hAnsi="Calibri" w:cs="Times"/>
          <w:color w:val="000000" w:themeColor="text1"/>
          <w:sz w:val="21"/>
          <w:szCs w:val="21"/>
        </w:rPr>
        <w:t xml:space="preserve"> L, </w:t>
      </w:r>
      <w:proofErr w:type="spellStart"/>
      <w:r w:rsidRPr="005B0768">
        <w:rPr>
          <w:rFonts w:ascii="Calibri" w:hAnsi="Calibri" w:cs="Times"/>
          <w:color w:val="000000" w:themeColor="text1"/>
          <w:sz w:val="21"/>
          <w:szCs w:val="21"/>
        </w:rPr>
        <w:t>Nachemson</w:t>
      </w:r>
      <w:proofErr w:type="spellEnd"/>
      <w:r w:rsidRPr="005B0768">
        <w:rPr>
          <w:rFonts w:ascii="Calibri" w:hAnsi="Calibri" w:cs="Times"/>
          <w:color w:val="000000" w:themeColor="text1"/>
          <w:sz w:val="21"/>
          <w:szCs w:val="21"/>
        </w:rPr>
        <w:t xml:space="preserve"> A. Long-term anatomic and functional changes in patients with adolescent idiopathic scoliosis treated by Harrington rod fusion. </w:t>
      </w:r>
      <w:r w:rsidRPr="005B0768">
        <w:rPr>
          <w:rFonts w:ascii="Calibri" w:hAnsi="Calibri" w:cs="Times"/>
          <w:i/>
          <w:iCs/>
          <w:color w:val="000000" w:themeColor="text1"/>
          <w:sz w:val="21"/>
          <w:szCs w:val="21"/>
        </w:rPr>
        <w:t xml:space="preserve">Spine </w:t>
      </w:r>
      <w:proofErr w:type="gramStart"/>
      <w:r w:rsidRPr="005B0768">
        <w:rPr>
          <w:rFonts w:ascii="Calibri" w:hAnsi="Calibri" w:cs="Times"/>
          <w:color w:val="000000" w:themeColor="text1"/>
          <w:sz w:val="21"/>
          <w:szCs w:val="21"/>
        </w:rPr>
        <w:t>1983;8:576</w:t>
      </w:r>
      <w:proofErr w:type="gramEnd"/>
      <w:r w:rsidRPr="005B0768">
        <w:rPr>
          <w:rFonts w:ascii="Calibri" w:hAnsi="Calibri" w:cs="Times"/>
          <w:color w:val="000000" w:themeColor="text1"/>
          <w:sz w:val="21"/>
          <w:szCs w:val="21"/>
        </w:rPr>
        <w:t xml:space="preserve"> – 84. </w:t>
      </w:r>
      <w:r w:rsidRPr="005B0768">
        <w:rPr>
          <w:rFonts w:ascii="MS Mincho" w:eastAsia="MS Mincho" w:hAnsi="MS Mincho" w:cs="MS Mincho"/>
          <w:color w:val="000000" w:themeColor="text1"/>
          <w:sz w:val="21"/>
          <w:szCs w:val="21"/>
        </w:rPr>
        <w:t> </w:t>
      </w:r>
    </w:p>
    <w:p w14:paraId="30C31A8D"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proofErr w:type="spellStart"/>
      <w:r w:rsidRPr="005B0768">
        <w:rPr>
          <w:rFonts w:ascii="Calibri" w:hAnsi="Calibri" w:cs="Times"/>
          <w:color w:val="000000" w:themeColor="text1"/>
          <w:sz w:val="21"/>
          <w:szCs w:val="21"/>
        </w:rPr>
        <w:t>Danielsson</w:t>
      </w:r>
      <w:proofErr w:type="spellEnd"/>
      <w:r w:rsidRPr="005B0768">
        <w:rPr>
          <w:rFonts w:ascii="Calibri" w:hAnsi="Calibri" w:cs="Times"/>
          <w:color w:val="000000" w:themeColor="text1"/>
          <w:sz w:val="21"/>
          <w:szCs w:val="21"/>
        </w:rPr>
        <w:t xml:space="preserve"> AJ, </w:t>
      </w:r>
      <w:proofErr w:type="spellStart"/>
      <w:r w:rsidRPr="005B0768">
        <w:rPr>
          <w:rFonts w:ascii="Calibri" w:hAnsi="Calibri" w:cs="Times"/>
          <w:color w:val="000000" w:themeColor="text1"/>
          <w:sz w:val="21"/>
          <w:szCs w:val="21"/>
        </w:rPr>
        <w:t>Nachemson</w:t>
      </w:r>
      <w:proofErr w:type="spellEnd"/>
      <w:r w:rsidRPr="005B0768">
        <w:rPr>
          <w:rFonts w:ascii="Calibri" w:hAnsi="Calibri" w:cs="Times"/>
          <w:color w:val="000000" w:themeColor="text1"/>
          <w:sz w:val="21"/>
          <w:szCs w:val="21"/>
        </w:rPr>
        <w:t xml:space="preserve"> AL. Childbearing, curve progression, and sexual function in women 22 years after treatment for adolescent idiopathic scoliosis: a case-control study. </w:t>
      </w:r>
      <w:r w:rsidRPr="005B0768">
        <w:rPr>
          <w:rFonts w:ascii="Calibri" w:hAnsi="Calibri" w:cs="Times"/>
          <w:i/>
          <w:iCs/>
          <w:color w:val="000000" w:themeColor="text1"/>
          <w:sz w:val="21"/>
          <w:szCs w:val="21"/>
        </w:rPr>
        <w:t xml:space="preserve">Spine </w:t>
      </w:r>
      <w:proofErr w:type="gramStart"/>
      <w:r w:rsidRPr="005B0768">
        <w:rPr>
          <w:rFonts w:ascii="Calibri" w:hAnsi="Calibri" w:cs="Times"/>
          <w:color w:val="000000" w:themeColor="text1"/>
          <w:sz w:val="21"/>
          <w:szCs w:val="21"/>
        </w:rPr>
        <w:t>2001;26:1449</w:t>
      </w:r>
      <w:proofErr w:type="gramEnd"/>
      <w:r w:rsidRPr="005B0768">
        <w:rPr>
          <w:rFonts w:ascii="Calibri" w:hAnsi="Calibri" w:cs="Times"/>
          <w:color w:val="000000" w:themeColor="text1"/>
          <w:sz w:val="21"/>
          <w:szCs w:val="21"/>
        </w:rPr>
        <w:t>–56.</w:t>
      </w:r>
      <w:r w:rsidRPr="005B0768">
        <w:rPr>
          <w:rFonts w:ascii="MS Mincho" w:eastAsia="MS Mincho" w:hAnsi="MS Mincho" w:cs="MS Mincho"/>
          <w:color w:val="000000" w:themeColor="text1"/>
          <w:sz w:val="21"/>
          <w:szCs w:val="21"/>
        </w:rPr>
        <w:t> </w:t>
      </w:r>
      <w:r w:rsidRPr="005B0768">
        <w:rPr>
          <w:rFonts w:ascii="Calibri" w:hAnsi="Calibri" w:cs="Times"/>
          <w:color w:val="000000" w:themeColor="text1"/>
          <w:sz w:val="21"/>
          <w:szCs w:val="21"/>
        </w:rPr>
        <w:t xml:space="preserve"> </w:t>
      </w:r>
    </w:p>
    <w:p w14:paraId="47DE57DB"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r w:rsidRPr="005B0768">
        <w:rPr>
          <w:rFonts w:ascii="Calibri" w:hAnsi="Calibri" w:cs="Times"/>
          <w:color w:val="000000" w:themeColor="text1"/>
          <w:sz w:val="21"/>
          <w:szCs w:val="21"/>
        </w:rPr>
        <w:t xml:space="preserve">Padua R, Padua S, </w:t>
      </w:r>
      <w:proofErr w:type="spellStart"/>
      <w:r w:rsidRPr="005B0768">
        <w:rPr>
          <w:rFonts w:ascii="Calibri" w:hAnsi="Calibri" w:cs="Times"/>
          <w:color w:val="000000" w:themeColor="text1"/>
          <w:sz w:val="21"/>
          <w:szCs w:val="21"/>
        </w:rPr>
        <w:t>Aulisa</w:t>
      </w:r>
      <w:proofErr w:type="spellEnd"/>
      <w:r w:rsidRPr="005B0768">
        <w:rPr>
          <w:rFonts w:ascii="Calibri" w:hAnsi="Calibri" w:cs="Times"/>
          <w:color w:val="000000" w:themeColor="text1"/>
          <w:sz w:val="21"/>
          <w:szCs w:val="21"/>
        </w:rPr>
        <w:t xml:space="preserve"> L, et al. Patient outcomes after Harrington instrumentation for idiopathic scoliosis: a 15- to 28-year evaluation. </w:t>
      </w:r>
      <w:r w:rsidRPr="005B0768">
        <w:rPr>
          <w:rFonts w:ascii="Calibri" w:hAnsi="Calibri" w:cs="Times"/>
          <w:i/>
          <w:iCs/>
          <w:color w:val="000000" w:themeColor="text1"/>
          <w:sz w:val="21"/>
          <w:szCs w:val="21"/>
        </w:rPr>
        <w:t xml:space="preserve">Spine </w:t>
      </w:r>
      <w:proofErr w:type="gramStart"/>
      <w:r w:rsidRPr="005B0768">
        <w:rPr>
          <w:rFonts w:ascii="Calibri" w:hAnsi="Calibri" w:cs="Times"/>
          <w:color w:val="000000" w:themeColor="text1"/>
          <w:sz w:val="21"/>
          <w:szCs w:val="21"/>
        </w:rPr>
        <w:t>2001;26:1268</w:t>
      </w:r>
      <w:proofErr w:type="gramEnd"/>
      <w:r w:rsidRPr="005B0768">
        <w:rPr>
          <w:rFonts w:ascii="Calibri" w:hAnsi="Calibri" w:cs="Times"/>
          <w:color w:val="000000" w:themeColor="text1"/>
          <w:sz w:val="21"/>
          <w:szCs w:val="21"/>
        </w:rPr>
        <w:t xml:space="preserve">–73. </w:t>
      </w:r>
    </w:p>
    <w:p w14:paraId="37DD5516"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proofErr w:type="spellStart"/>
      <w:r w:rsidRPr="005B0768">
        <w:rPr>
          <w:rFonts w:ascii="Calibri" w:hAnsi="Calibri" w:cs="Times"/>
          <w:color w:val="000000" w:themeColor="text1"/>
          <w:sz w:val="21"/>
          <w:szCs w:val="21"/>
        </w:rPr>
        <w:lastRenderedPageBreak/>
        <w:t>Helenius</w:t>
      </w:r>
      <w:proofErr w:type="spellEnd"/>
      <w:r w:rsidRPr="005B0768">
        <w:rPr>
          <w:rFonts w:ascii="Calibri" w:hAnsi="Calibri" w:cs="Times"/>
          <w:color w:val="000000" w:themeColor="text1"/>
          <w:sz w:val="21"/>
          <w:szCs w:val="21"/>
        </w:rPr>
        <w:t xml:space="preserve"> I, </w:t>
      </w:r>
      <w:proofErr w:type="spellStart"/>
      <w:r w:rsidRPr="005B0768">
        <w:rPr>
          <w:rFonts w:ascii="Calibri" w:hAnsi="Calibri" w:cs="Times"/>
          <w:color w:val="000000" w:themeColor="text1"/>
          <w:sz w:val="21"/>
          <w:szCs w:val="21"/>
        </w:rPr>
        <w:t>Remes</w:t>
      </w:r>
      <w:proofErr w:type="spellEnd"/>
      <w:r w:rsidRPr="005B0768">
        <w:rPr>
          <w:rFonts w:ascii="Calibri" w:hAnsi="Calibri" w:cs="Times"/>
          <w:color w:val="000000" w:themeColor="text1"/>
          <w:sz w:val="21"/>
          <w:szCs w:val="21"/>
        </w:rPr>
        <w:t xml:space="preserve"> V, </w:t>
      </w:r>
      <w:proofErr w:type="spellStart"/>
      <w:r w:rsidRPr="005B0768">
        <w:rPr>
          <w:rFonts w:ascii="Calibri" w:hAnsi="Calibri" w:cs="Times"/>
          <w:color w:val="000000" w:themeColor="text1"/>
          <w:sz w:val="21"/>
          <w:szCs w:val="21"/>
        </w:rPr>
        <w:t>Yrjonen</w:t>
      </w:r>
      <w:proofErr w:type="spellEnd"/>
      <w:r w:rsidRPr="005B0768">
        <w:rPr>
          <w:rFonts w:ascii="Calibri" w:hAnsi="Calibri" w:cs="Times"/>
          <w:color w:val="000000" w:themeColor="text1"/>
          <w:sz w:val="21"/>
          <w:szCs w:val="21"/>
        </w:rPr>
        <w:t xml:space="preserve"> T, et al. Comparison of long-term functional and radiologic outcomes after Harrington instrumentation and </w:t>
      </w:r>
      <w:proofErr w:type="spellStart"/>
      <w:r w:rsidRPr="005B0768">
        <w:rPr>
          <w:rFonts w:ascii="Calibri" w:hAnsi="Calibri" w:cs="Times"/>
          <w:color w:val="000000" w:themeColor="text1"/>
          <w:sz w:val="21"/>
          <w:szCs w:val="21"/>
        </w:rPr>
        <w:t>spondylodesis</w:t>
      </w:r>
      <w:proofErr w:type="spellEnd"/>
      <w:r w:rsidRPr="005B0768">
        <w:rPr>
          <w:rFonts w:ascii="Calibri" w:hAnsi="Calibri" w:cs="Times"/>
          <w:color w:val="000000" w:themeColor="text1"/>
          <w:sz w:val="21"/>
          <w:szCs w:val="21"/>
        </w:rPr>
        <w:t xml:space="preserve"> in adolescent idiopathic scoliosis: a review of 78 patients. </w:t>
      </w:r>
      <w:r w:rsidRPr="005B0768">
        <w:rPr>
          <w:rFonts w:ascii="Calibri" w:hAnsi="Calibri" w:cs="Times"/>
          <w:i/>
          <w:iCs/>
          <w:color w:val="000000" w:themeColor="text1"/>
          <w:sz w:val="21"/>
          <w:szCs w:val="21"/>
        </w:rPr>
        <w:t xml:space="preserve">Spine </w:t>
      </w:r>
      <w:proofErr w:type="gramStart"/>
      <w:r w:rsidRPr="005B0768">
        <w:rPr>
          <w:rFonts w:ascii="Calibri" w:hAnsi="Calibri" w:cs="Times"/>
          <w:color w:val="000000" w:themeColor="text1"/>
          <w:sz w:val="21"/>
          <w:szCs w:val="21"/>
        </w:rPr>
        <w:t>2002;27:176</w:t>
      </w:r>
      <w:proofErr w:type="gramEnd"/>
      <w:r w:rsidRPr="005B0768">
        <w:rPr>
          <w:rFonts w:ascii="Calibri" w:hAnsi="Calibri" w:cs="Times"/>
          <w:color w:val="000000" w:themeColor="text1"/>
          <w:sz w:val="21"/>
          <w:szCs w:val="21"/>
        </w:rPr>
        <w:t>–80.</w:t>
      </w:r>
      <w:r w:rsidRPr="005B0768">
        <w:rPr>
          <w:rFonts w:ascii="MS Mincho" w:eastAsia="MS Mincho" w:hAnsi="MS Mincho" w:cs="MS Mincho"/>
          <w:color w:val="000000" w:themeColor="text1"/>
          <w:sz w:val="21"/>
          <w:szCs w:val="21"/>
        </w:rPr>
        <w:t> </w:t>
      </w:r>
    </w:p>
    <w:p w14:paraId="4115EF61"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proofErr w:type="spellStart"/>
      <w:r w:rsidRPr="005B0768">
        <w:rPr>
          <w:rFonts w:ascii="Calibri" w:hAnsi="Calibri" w:cs="Times"/>
          <w:color w:val="000000" w:themeColor="text1"/>
          <w:sz w:val="21"/>
          <w:szCs w:val="21"/>
        </w:rPr>
        <w:t>Gotze</w:t>
      </w:r>
      <w:proofErr w:type="spellEnd"/>
      <w:r w:rsidRPr="005B0768">
        <w:rPr>
          <w:rFonts w:ascii="Calibri" w:hAnsi="Calibri" w:cs="Times"/>
          <w:color w:val="000000" w:themeColor="text1"/>
          <w:sz w:val="21"/>
          <w:szCs w:val="21"/>
        </w:rPr>
        <w:t xml:space="preserve"> C, </w:t>
      </w:r>
      <w:proofErr w:type="spellStart"/>
      <w:r w:rsidRPr="005B0768">
        <w:rPr>
          <w:rFonts w:ascii="Calibri" w:hAnsi="Calibri" w:cs="Times"/>
          <w:color w:val="000000" w:themeColor="text1"/>
          <w:sz w:val="21"/>
          <w:szCs w:val="21"/>
        </w:rPr>
        <w:t>Liljenqvist</w:t>
      </w:r>
      <w:proofErr w:type="spellEnd"/>
      <w:r w:rsidRPr="005B0768">
        <w:rPr>
          <w:rFonts w:ascii="Calibri" w:hAnsi="Calibri" w:cs="Times"/>
          <w:color w:val="000000" w:themeColor="text1"/>
          <w:sz w:val="21"/>
          <w:szCs w:val="21"/>
        </w:rPr>
        <w:t xml:space="preserve"> UR, </w:t>
      </w:r>
      <w:proofErr w:type="spellStart"/>
      <w:r w:rsidRPr="005B0768">
        <w:rPr>
          <w:rFonts w:ascii="Calibri" w:hAnsi="Calibri" w:cs="Times"/>
          <w:color w:val="000000" w:themeColor="text1"/>
          <w:sz w:val="21"/>
          <w:szCs w:val="21"/>
        </w:rPr>
        <w:t>Slomka</w:t>
      </w:r>
      <w:proofErr w:type="spellEnd"/>
      <w:r w:rsidRPr="005B0768">
        <w:rPr>
          <w:rFonts w:ascii="Calibri" w:hAnsi="Calibri" w:cs="Times"/>
          <w:color w:val="000000" w:themeColor="text1"/>
          <w:sz w:val="21"/>
          <w:szCs w:val="21"/>
        </w:rPr>
        <w:t xml:space="preserve"> A, et al. Quality of life and back pain: outcome 16.7 years after Harrington instrumentation. </w:t>
      </w:r>
      <w:r w:rsidRPr="005B0768">
        <w:rPr>
          <w:rFonts w:ascii="Calibri" w:hAnsi="Calibri" w:cs="Times"/>
          <w:i/>
          <w:iCs/>
          <w:color w:val="000000" w:themeColor="text1"/>
          <w:sz w:val="21"/>
          <w:szCs w:val="21"/>
        </w:rPr>
        <w:t xml:space="preserve">Spine </w:t>
      </w:r>
      <w:proofErr w:type="gramStart"/>
      <w:r w:rsidRPr="005B0768">
        <w:rPr>
          <w:rFonts w:ascii="Calibri" w:hAnsi="Calibri" w:cs="Times"/>
          <w:color w:val="000000" w:themeColor="text1"/>
          <w:sz w:val="21"/>
          <w:szCs w:val="21"/>
        </w:rPr>
        <w:t>2002;27:1456</w:t>
      </w:r>
      <w:proofErr w:type="gramEnd"/>
      <w:r w:rsidRPr="005B0768">
        <w:rPr>
          <w:rFonts w:ascii="Calibri" w:hAnsi="Calibri" w:cs="Times"/>
          <w:color w:val="000000" w:themeColor="text1"/>
          <w:sz w:val="21"/>
          <w:szCs w:val="21"/>
        </w:rPr>
        <w:t xml:space="preserve"> – 63; discussion 1463–54.</w:t>
      </w:r>
      <w:r w:rsidRPr="005B0768">
        <w:rPr>
          <w:rFonts w:ascii="MS Mincho" w:eastAsia="MS Mincho" w:hAnsi="MS Mincho" w:cs="MS Mincho"/>
          <w:color w:val="000000" w:themeColor="text1"/>
          <w:sz w:val="21"/>
          <w:szCs w:val="21"/>
        </w:rPr>
        <w:t> </w:t>
      </w:r>
    </w:p>
    <w:p w14:paraId="018D3389"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proofErr w:type="spellStart"/>
      <w:r w:rsidRPr="005B0768">
        <w:rPr>
          <w:rFonts w:ascii="Calibri" w:hAnsi="Calibri" w:cs="Times"/>
          <w:color w:val="000000" w:themeColor="text1"/>
          <w:sz w:val="21"/>
          <w:szCs w:val="21"/>
        </w:rPr>
        <w:t>Mariconda</w:t>
      </w:r>
      <w:proofErr w:type="spellEnd"/>
      <w:r w:rsidRPr="005B0768">
        <w:rPr>
          <w:rFonts w:ascii="Calibri" w:hAnsi="Calibri" w:cs="Times"/>
          <w:color w:val="000000" w:themeColor="text1"/>
          <w:sz w:val="21"/>
          <w:szCs w:val="21"/>
        </w:rPr>
        <w:t xml:space="preserve"> M, Galasso O, </w:t>
      </w:r>
      <w:proofErr w:type="spellStart"/>
      <w:r w:rsidRPr="005B0768">
        <w:rPr>
          <w:rFonts w:ascii="Calibri" w:hAnsi="Calibri" w:cs="Times"/>
          <w:color w:val="000000" w:themeColor="text1"/>
          <w:sz w:val="21"/>
          <w:szCs w:val="21"/>
        </w:rPr>
        <w:t>Barca</w:t>
      </w:r>
      <w:proofErr w:type="spellEnd"/>
      <w:r w:rsidRPr="005B0768">
        <w:rPr>
          <w:rFonts w:ascii="Calibri" w:hAnsi="Calibri" w:cs="Times"/>
          <w:color w:val="000000" w:themeColor="text1"/>
          <w:sz w:val="21"/>
          <w:szCs w:val="21"/>
        </w:rPr>
        <w:t xml:space="preserve"> P, et al. Minimum 20-year follow-up results of Harrington rod fusion for idiopathic scoliosis. </w:t>
      </w:r>
      <w:proofErr w:type="spellStart"/>
      <w:r w:rsidRPr="005B0768">
        <w:rPr>
          <w:rFonts w:ascii="Calibri" w:hAnsi="Calibri" w:cs="Times"/>
          <w:color w:val="000000" w:themeColor="text1"/>
          <w:sz w:val="21"/>
          <w:szCs w:val="21"/>
        </w:rPr>
        <w:t>Eur</w:t>
      </w:r>
      <w:proofErr w:type="spellEnd"/>
      <w:r w:rsidRPr="005B0768">
        <w:rPr>
          <w:rFonts w:ascii="Calibri" w:hAnsi="Calibri" w:cs="Times"/>
          <w:color w:val="000000" w:themeColor="text1"/>
          <w:sz w:val="21"/>
          <w:szCs w:val="21"/>
        </w:rPr>
        <w:t xml:space="preserve"> Spine J </w:t>
      </w:r>
      <w:proofErr w:type="gramStart"/>
      <w:r w:rsidRPr="005B0768">
        <w:rPr>
          <w:rFonts w:ascii="Calibri" w:hAnsi="Calibri" w:cs="Times"/>
          <w:color w:val="000000" w:themeColor="text1"/>
          <w:sz w:val="21"/>
          <w:szCs w:val="21"/>
        </w:rPr>
        <w:t>2005;14:854</w:t>
      </w:r>
      <w:proofErr w:type="gramEnd"/>
      <w:r w:rsidRPr="005B0768">
        <w:rPr>
          <w:rFonts w:ascii="Calibri" w:hAnsi="Calibri" w:cs="Times"/>
          <w:color w:val="000000" w:themeColor="text1"/>
          <w:sz w:val="21"/>
          <w:szCs w:val="21"/>
        </w:rPr>
        <w:t xml:space="preserve">e61. </w:t>
      </w:r>
    </w:p>
    <w:p w14:paraId="20FEB356"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proofErr w:type="spellStart"/>
      <w:r w:rsidRPr="005B0768">
        <w:rPr>
          <w:rFonts w:ascii="Calibri" w:hAnsi="Calibri" w:cs="Times"/>
          <w:color w:val="000000" w:themeColor="text1"/>
          <w:sz w:val="21"/>
          <w:szCs w:val="21"/>
        </w:rPr>
        <w:t>Danielsson</w:t>
      </w:r>
      <w:proofErr w:type="spellEnd"/>
      <w:r w:rsidRPr="005B0768">
        <w:rPr>
          <w:rFonts w:ascii="Calibri" w:hAnsi="Calibri" w:cs="Times"/>
          <w:color w:val="000000" w:themeColor="text1"/>
          <w:sz w:val="21"/>
          <w:szCs w:val="21"/>
        </w:rPr>
        <w:t xml:space="preserve"> AJ, Romberg K, </w:t>
      </w:r>
      <w:proofErr w:type="spellStart"/>
      <w:r w:rsidRPr="005B0768">
        <w:rPr>
          <w:rFonts w:ascii="Calibri" w:hAnsi="Calibri" w:cs="Times"/>
          <w:color w:val="000000" w:themeColor="text1"/>
          <w:sz w:val="21"/>
          <w:szCs w:val="21"/>
        </w:rPr>
        <w:t>Nachemson</w:t>
      </w:r>
      <w:proofErr w:type="spellEnd"/>
      <w:r w:rsidRPr="005B0768">
        <w:rPr>
          <w:rFonts w:ascii="Calibri" w:hAnsi="Calibri" w:cs="Times"/>
          <w:color w:val="000000" w:themeColor="text1"/>
          <w:sz w:val="21"/>
          <w:szCs w:val="21"/>
        </w:rPr>
        <w:t xml:space="preserve"> AL. Spinal range of motion, muscle endurance, and back pain and function at least 20 years after fusion or brace treatment for adolescent idiopathic scoliosis: a case-control study. </w:t>
      </w:r>
      <w:r w:rsidRPr="005B0768">
        <w:rPr>
          <w:rFonts w:ascii="Calibri" w:hAnsi="Calibri" w:cs="Times"/>
          <w:i/>
          <w:iCs/>
          <w:color w:val="000000" w:themeColor="text1"/>
          <w:sz w:val="21"/>
          <w:szCs w:val="21"/>
        </w:rPr>
        <w:t xml:space="preserve">Spine </w:t>
      </w:r>
      <w:proofErr w:type="gramStart"/>
      <w:r w:rsidRPr="005B0768">
        <w:rPr>
          <w:rFonts w:ascii="Calibri" w:hAnsi="Calibri" w:cs="Times"/>
          <w:color w:val="000000" w:themeColor="text1"/>
          <w:sz w:val="21"/>
          <w:szCs w:val="21"/>
        </w:rPr>
        <w:t>2006;31:275</w:t>
      </w:r>
      <w:proofErr w:type="gramEnd"/>
      <w:r w:rsidRPr="005B0768">
        <w:rPr>
          <w:rFonts w:ascii="Calibri" w:hAnsi="Calibri" w:cs="Times"/>
          <w:color w:val="000000" w:themeColor="text1"/>
          <w:sz w:val="21"/>
          <w:szCs w:val="21"/>
        </w:rPr>
        <w:t>– 83.</w:t>
      </w:r>
      <w:r w:rsidRPr="005B0768">
        <w:rPr>
          <w:rFonts w:ascii="MS Mincho" w:eastAsia="MS Mincho" w:hAnsi="MS Mincho" w:cs="MS Mincho"/>
          <w:color w:val="000000" w:themeColor="text1"/>
          <w:sz w:val="21"/>
          <w:szCs w:val="21"/>
        </w:rPr>
        <w:t> </w:t>
      </w:r>
    </w:p>
    <w:p w14:paraId="6632B64B"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proofErr w:type="spellStart"/>
      <w:r w:rsidRPr="005B0768">
        <w:rPr>
          <w:rFonts w:ascii="Calibri" w:hAnsi="Calibri" w:cs="Times"/>
          <w:color w:val="000000" w:themeColor="text1"/>
          <w:sz w:val="21"/>
          <w:szCs w:val="21"/>
        </w:rPr>
        <w:t>Danielsson</w:t>
      </w:r>
      <w:proofErr w:type="spellEnd"/>
      <w:r w:rsidRPr="005B0768">
        <w:rPr>
          <w:rFonts w:ascii="Calibri" w:hAnsi="Calibri" w:cs="Times"/>
          <w:color w:val="000000" w:themeColor="text1"/>
          <w:sz w:val="21"/>
          <w:szCs w:val="21"/>
        </w:rPr>
        <w:t xml:space="preserve"> AJ, </w:t>
      </w:r>
      <w:proofErr w:type="spellStart"/>
      <w:r w:rsidRPr="005B0768">
        <w:rPr>
          <w:rFonts w:ascii="Calibri" w:hAnsi="Calibri" w:cs="Times"/>
          <w:color w:val="000000" w:themeColor="text1"/>
          <w:sz w:val="21"/>
          <w:szCs w:val="21"/>
        </w:rPr>
        <w:t>Wiklund</w:t>
      </w:r>
      <w:proofErr w:type="spellEnd"/>
      <w:r w:rsidRPr="005B0768">
        <w:rPr>
          <w:rFonts w:ascii="Calibri" w:hAnsi="Calibri" w:cs="Times"/>
          <w:color w:val="000000" w:themeColor="text1"/>
          <w:sz w:val="21"/>
          <w:szCs w:val="21"/>
        </w:rPr>
        <w:t xml:space="preserve"> I, </w:t>
      </w:r>
      <w:proofErr w:type="spellStart"/>
      <w:r w:rsidRPr="005B0768">
        <w:rPr>
          <w:rFonts w:ascii="Calibri" w:hAnsi="Calibri" w:cs="Times"/>
          <w:color w:val="000000" w:themeColor="text1"/>
          <w:sz w:val="21"/>
          <w:szCs w:val="21"/>
        </w:rPr>
        <w:t>Pehrsson</w:t>
      </w:r>
      <w:proofErr w:type="spellEnd"/>
      <w:r w:rsidRPr="005B0768">
        <w:rPr>
          <w:rFonts w:ascii="Calibri" w:hAnsi="Calibri" w:cs="Times"/>
          <w:color w:val="000000" w:themeColor="text1"/>
          <w:sz w:val="21"/>
          <w:szCs w:val="21"/>
        </w:rPr>
        <w:t xml:space="preserve"> K, et al. Health-related quality of life in patients with adolescent idiopathic scoliosis: a matched follow-up at least 20 years after treatment with brace or surgery. </w:t>
      </w:r>
      <w:proofErr w:type="spellStart"/>
      <w:r w:rsidRPr="005B0768">
        <w:rPr>
          <w:rFonts w:ascii="Calibri" w:hAnsi="Calibri" w:cs="Times"/>
          <w:i/>
          <w:iCs/>
          <w:color w:val="000000" w:themeColor="text1"/>
          <w:sz w:val="21"/>
          <w:szCs w:val="21"/>
        </w:rPr>
        <w:t>Eur</w:t>
      </w:r>
      <w:proofErr w:type="spellEnd"/>
      <w:r w:rsidRPr="005B0768">
        <w:rPr>
          <w:rFonts w:ascii="Calibri" w:hAnsi="Calibri" w:cs="Times"/>
          <w:i/>
          <w:iCs/>
          <w:color w:val="000000" w:themeColor="text1"/>
          <w:sz w:val="21"/>
          <w:szCs w:val="21"/>
        </w:rPr>
        <w:t xml:space="preserve"> Spine J </w:t>
      </w:r>
      <w:proofErr w:type="gramStart"/>
      <w:r w:rsidRPr="005B0768">
        <w:rPr>
          <w:rFonts w:ascii="Calibri" w:hAnsi="Calibri" w:cs="Times"/>
          <w:color w:val="000000" w:themeColor="text1"/>
          <w:sz w:val="21"/>
          <w:szCs w:val="21"/>
        </w:rPr>
        <w:t>2001;10:278</w:t>
      </w:r>
      <w:proofErr w:type="gramEnd"/>
      <w:r w:rsidRPr="005B0768">
        <w:rPr>
          <w:rFonts w:ascii="Calibri" w:hAnsi="Calibri" w:cs="Times"/>
          <w:color w:val="000000" w:themeColor="text1"/>
          <w:sz w:val="21"/>
          <w:szCs w:val="21"/>
        </w:rPr>
        <w:t xml:space="preserve">–88. </w:t>
      </w:r>
    </w:p>
    <w:p w14:paraId="42884E99"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proofErr w:type="spellStart"/>
      <w:r w:rsidRPr="005B0768">
        <w:rPr>
          <w:rFonts w:ascii="Calibri" w:hAnsi="Calibri" w:cs="Times"/>
          <w:color w:val="000000" w:themeColor="text1"/>
          <w:sz w:val="21"/>
          <w:szCs w:val="21"/>
        </w:rPr>
        <w:t>Akazawa</w:t>
      </w:r>
      <w:proofErr w:type="spellEnd"/>
      <w:r w:rsidRPr="005B0768">
        <w:rPr>
          <w:rFonts w:ascii="Calibri" w:hAnsi="Calibri" w:cs="Times"/>
          <w:color w:val="000000" w:themeColor="text1"/>
          <w:sz w:val="21"/>
          <w:szCs w:val="21"/>
        </w:rPr>
        <w:t xml:space="preserve"> T, Minami S, </w:t>
      </w:r>
      <w:proofErr w:type="spellStart"/>
      <w:r w:rsidRPr="005B0768">
        <w:rPr>
          <w:rFonts w:ascii="Calibri" w:hAnsi="Calibri" w:cs="Times"/>
          <w:color w:val="000000" w:themeColor="text1"/>
          <w:sz w:val="21"/>
          <w:szCs w:val="21"/>
        </w:rPr>
        <w:t>Kotani</w:t>
      </w:r>
      <w:proofErr w:type="spellEnd"/>
      <w:r w:rsidRPr="005B0768">
        <w:rPr>
          <w:rFonts w:ascii="Calibri" w:hAnsi="Calibri" w:cs="Times"/>
          <w:color w:val="000000" w:themeColor="text1"/>
          <w:sz w:val="21"/>
          <w:szCs w:val="21"/>
        </w:rPr>
        <w:t xml:space="preserve"> T, et al. Long-term clinical outcomes of surgery for adolescent idiopathic scoliosis 21 to 41 years later. Spine </w:t>
      </w:r>
      <w:proofErr w:type="gramStart"/>
      <w:r w:rsidRPr="005B0768">
        <w:rPr>
          <w:rFonts w:ascii="Calibri" w:hAnsi="Calibri" w:cs="Times"/>
          <w:color w:val="000000" w:themeColor="text1"/>
          <w:sz w:val="21"/>
          <w:szCs w:val="21"/>
        </w:rPr>
        <w:t>2012;37:402</w:t>
      </w:r>
      <w:proofErr w:type="gramEnd"/>
      <w:r w:rsidRPr="005B0768">
        <w:rPr>
          <w:rFonts w:ascii="Calibri" w:hAnsi="Calibri" w:cs="Times"/>
          <w:color w:val="000000" w:themeColor="text1"/>
          <w:sz w:val="21"/>
          <w:szCs w:val="21"/>
        </w:rPr>
        <w:t xml:space="preserve">e5. </w:t>
      </w:r>
    </w:p>
    <w:p w14:paraId="023C2298"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r w:rsidRPr="005B0768">
        <w:rPr>
          <w:rFonts w:ascii="Calibri" w:hAnsi="Calibri" w:cs="Times"/>
          <w:color w:val="000000" w:themeColor="text1"/>
          <w:sz w:val="21"/>
          <w:szCs w:val="21"/>
        </w:rPr>
        <w:t>Perez-</w:t>
      </w:r>
      <w:proofErr w:type="spellStart"/>
      <w:r w:rsidRPr="005B0768">
        <w:rPr>
          <w:rFonts w:ascii="Calibri" w:hAnsi="Calibri" w:cs="Times"/>
          <w:color w:val="000000" w:themeColor="text1"/>
          <w:sz w:val="21"/>
          <w:szCs w:val="21"/>
        </w:rPr>
        <w:t>Grueso</w:t>
      </w:r>
      <w:proofErr w:type="spellEnd"/>
      <w:r w:rsidRPr="005B0768">
        <w:rPr>
          <w:rFonts w:ascii="Calibri" w:hAnsi="Calibri" w:cs="Times"/>
          <w:color w:val="000000" w:themeColor="text1"/>
          <w:sz w:val="21"/>
          <w:szCs w:val="21"/>
        </w:rPr>
        <w:t xml:space="preserve"> FS, Fernandez-</w:t>
      </w:r>
      <w:proofErr w:type="spellStart"/>
      <w:r w:rsidRPr="005B0768">
        <w:rPr>
          <w:rFonts w:ascii="Calibri" w:hAnsi="Calibri" w:cs="Times"/>
          <w:color w:val="000000" w:themeColor="text1"/>
          <w:sz w:val="21"/>
          <w:szCs w:val="21"/>
        </w:rPr>
        <w:t>Baillo</w:t>
      </w:r>
      <w:proofErr w:type="spellEnd"/>
      <w:r w:rsidRPr="005B0768">
        <w:rPr>
          <w:rFonts w:ascii="Calibri" w:hAnsi="Calibri" w:cs="Times"/>
          <w:color w:val="000000" w:themeColor="text1"/>
          <w:sz w:val="21"/>
          <w:szCs w:val="21"/>
        </w:rPr>
        <w:t xml:space="preserve"> N, </w:t>
      </w:r>
      <w:proofErr w:type="spellStart"/>
      <w:r w:rsidRPr="005B0768">
        <w:rPr>
          <w:rFonts w:ascii="Calibri" w:hAnsi="Calibri" w:cs="Times"/>
          <w:color w:val="000000" w:themeColor="text1"/>
          <w:sz w:val="21"/>
          <w:szCs w:val="21"/>
        </w:rPr>
        <w:t>Arauz</w:t>
      </w:r>
      <w:proofErr w:type="spellEnd"/>
      <w:r w:rsidRPr="005B0768">
        <w:rPr>
          <w:rFonts w:ascii="Calibri" w:hAnsi="Calibri" w:cs="Times"/>
          <w:color w:val="000000" w:themeColor="text1"/>
          <w:sz w:val="21"/>
          <w:szCs w:val="21"/>
        </w:rPr>
        <w:t xml:space="preserve"> de Robles S, et al. The low lumbar spine below </w:t>
      </w:r>
      <w:proofErr w:type="spellStart"/>
      <w:r w:rsidRPr="005B0768">
        <w:rPr>
          <w:rFonts w:ascii="Calibri" w:hAnsi="Calibri" w:cs="Times"/>
          <w:color w:val="000000" w:themeColor="text1"/>
          <w:sz w:val="21"/>
          <w:szCs w:val="21"/>
        </w:rPr>
        <w:t>Cotrel-Dubousset</w:t>
      </w:r>
      <w:proofErr w:type="spellEnd"/>
      <w:r w:rsidRPr="005B0768">
        <w:rPr>
          <w:rFonts w:ascii="Calibri" w:hAnsi="Calibri" w:cs="Times"/>
          <w:color w:val="000000" w:themeColor="text1"/>
          <w:sz w:val="21"/>
          <w:szCs w:val="21"/>
        </w:rPr>
        <w:t xml:space="preserve"> instrumentation: long-term findings. Spine </w:t>
      </w:r>
      <w:proofErr w:type="gramStart"/>
      <w:r w:rsidRPr="005B0768">
        <w:rPr>
          <w:rFonts w:ascii="Calibri" w:hAnsi="Calibri" w:cs="Times"/>
          <w:color w:val="000000" w:themeColor="text1"/>
          <w:sz w:val="21"/>
          <w:szCs w:val="21"/>
        </w:rPr>
        <w:t>2000;25:2333</w:t>
      </w:r>
      <w:proofErr w:type="gramEnd"/>
      <w:r w:rsidRPr="005B0768">
        <w:rPr>
          <w:rFonts w:ascii="Calibri" w:hAnsi="Calibri" w:cs="Times"/>
          <w:color w:val="000000" w:themeColor="text1"/>
          <w:sz w:val="21"/>
          <w:szCs w:val="21"/>
        </w:rPr>
        <w:t xml:space="preserve"> – 41. </w:t>
      </w:r>
    </w:p>
    <w:p w14:paraId="5807E0FB"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proofErr w:type="spellStart"/>
      <w:r w:rsidRPr="005B0768">
        <w:rPr>
          <w:rFonts w:ascii="Calibri" w:hAnsi="Calibri" w:cs="Times"/>
          <w:color w:val="000000" w:themeColor="text1"/>
          <w:sz w:val="21"/>
          <w:szCs w:val="21"/>
        </w:rPr>
        <w:t>Helenius</w:t>
      </w:r>
      <w:proofErr w:type="spellEnd"/>
      <w:r w:rsidRPr="005B0768">
        <w:rPr>
          <w:rFonts w:ascii="Calibri" w:hAnsi="Calibri" w:cs="Times"/>
          <w:color w:val="000000" w:themeColor="text1"/>
          <w:sz w:val="21"/>
          <w:szCs w:val="21"/>
        </w:rPr>
        <w:t xml:space="preserve"> I, </w:t>
      </w:r>
      <w:proofErr w:type="spellStart"/>
      <w:r w:rsidRPr="005B0768">
        <w:rPr>
          <w:rFonts w:ascii="Calibri" w:hAnsi="Calibri" w:cs="Times"/>
          <w:color w:val="000000" w:themeColor="text1"/>
          <w:sz w:val="21"/>
          <w:szCs w:val="21"/>
        </w:rPr>
        <w:t>Remes</w:t>
      </w:r>
      <w:proofErr w:type="spellEnd"/>
      <w:r w:rsidRPr="005B0768">
        <w:rPr>
          <w:rFonts w:ascii="Calibri" w:hAnsi="Calibri" w:cs="Times"/>
          <w:color w:val="000000" w:themeColor="text1"/>
          <w:sz w:val="21"/>
          <w:szCs w:val="21"/>
        </w:rPr>
        <w:t xml:space="preserve"> V, </w:t>
      </w:r>
      <w:proofErr w:type="spellStart"/>
      <w:r w:rsidRPr="005B0768">
        <w:rPr>
          <w:rFonts w:ascii="Calibri" w:hAnsi="Calibri" w:cs="Times"/>
          <w:color w:val="000000" w:themeColor="text1"/>
          <w:sz w:val="21"/>
          <w:szCs w:val="21"/>
        </w:rPr>
        <w:t>Yrjönen</w:t>
      </w:r>
      <w:proofErr w:type="spellEnd"/>
      <w:r w:rsidRPr="005B0768">
        <w:rPr>
          <w:rFonts w:ascii="Calibri" w:hAnsi="Calibri" w:cs="Times"/>
          <w:color w:val="000000" w:themeColor="text1"/>
          <w:sz w:val="21"/>
          <w:szCs w:val="21"/>
        </w:rPr>
        <w:t xml:space="preserve"> T, et al. Harrington and </w:t>
      </w:r>
      <w:proofErr w:type="spellStart"/>
      <w:r w:rsidRPr="005B0768">
        <w:rPr>
          <w:rFonts w:ascii="Calibri" w:hAnsi="Calibri" w:cs="Times"/>
          <w:color w:val="000000" w:themeColor="text1"/>
          <w:sz w:val="21"/>
          <w:szCs w:val="21"/>
        </w:rPr>
        <w:t>Cotrel-Dubousset</w:t>
      </w:r>
      <w:proofErr w:type="spellEnd"/>
      <w:r w:rsidRPr="005B0768">
        <w:rPr>
          <w:rFonts w:ascii="Calibri" w:hAnsi="Calibri" w:cs="Times"/>
          <w:color w:val="000000" w:themeColor="text1"/>
          <w:sz w:val="21"/>
          <w:szCs w:val="21"/>
        </w:rPr>
        <w:t xml:space="preserve"> instrumentation in adolescent idiopathic scoliosis. Long- term functional and radiographic outcomes. </w:t>
      </w:r>
      <w:r w:rsidRPr="005B0768">
        <w:rPr>
          <w:rFonts w:ascii="Calibri" w:hAnsi="Calibri" w:cs="Times"/>
          <w:i/>
          <w:iCs/>
          <w:color w:val="000000" w:themeColor="text1"/>
          <w:sz w:val="21"/>
          <w:szCs w:val="21"/>
        </w:rPr>
        <w:t xml:space="preserve">J Bone Joint </w:t>
      </w:r>
      <w:proofErr w:type="spellStart"/>
      <w:r w:rsidRPr="005B0768">
        <w:rPr>
          <w:rFonts w:ascii="Calibri" w:hAnsi="Calibri" w:cs="Times"/>
          <w:i/>
          <w:iCs/>
          <w:color w:val="000000" w:themeColor="text1"/>
          <w:sz w:val="21"/>
          <w:szCs w:val="21"/>
        </w:rPr>
        <w:t>Surg</w:t>
      </w:r>
      <w:proofErr w:type="spellEnd"/>
      <w:r w:rsidRPr="005B0768">
        <w:rPr>
          <w:rFonts w:ascii="Calibri" w:hAnsi="Calibri" w:cs="Times"/>
          <w:i/>
          <w:iCs/>
          <w:color w:val="000000" w:themeColor="text1"/>
          <w:sz w:val="21"/>
          <w:szCs w:val="21"/>
        </w:rPr>
        <w:t xml:space="preserve"> Am </w:t>
      </w:r>
      <w:proofErr w:type="gramStart"/>
      <w:r w:rsidRPr="005B0768">
        <w:rPr>
          <w:rFonts w:ascii="Calibri" w:hAnsi="Calibri" w:cs="Times"/>
          <w:color w:val="000000" w:themeColor="text1"/>
          <w:sz w:val="21"/>
          <w:szCs w:val="21"/>
        </w:rPr>
        <w:t>2003;85:2303</w:t>
      </w:r>
      <w:proofErr w:type="gramEnd"/>
      <w:r w:rsidRPr="005B0768">
        <w:rPr>
          <w:rFonts w:ascii="Calibri" w:hAnsi="Calibri" w:cs="Times"/>
          <w:color w:val="000000" w:themeColor="text1"/>
          <w:sz w:val="21"/>
          <w:szCs w:val="21"/>
        </w:rPr>
        <w:t xml:space="preserve">–9. </w:t>
      </w:r>
      <w:r w:rsidRPr="005B0768">
        <w:rPr>
          <w:rFonts w:ascii="MS Mincho" w:eastAsia="MS Mincho" w:hAnsi="MS Mincho" w:cs="MS Mincho"/>
          <w:color w:val="000000" w:themeColor="text1"/>
          <w:sz w:val="21"/>
          <w:szCs w:val="21"/>
        </w:rPr>
        <w:t> </w:t>
      </w:r>
    </w:p>
    <w:p w14:paraId="414EED21"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r w:rsidRPr="005B0768">
        <w:rPr>
          <w:rFonts w:ascii="Calibri" w:hAnsi="Calibri" w:cs="Times"/>
          <w:color w:val="000000" w:themeColor="text1"/>
          <w:sz w:val="21"/>
          <w:szCs w:val="21"/>
        </w:rPr>
        <w:t xml:space="preserve">Green DW, </w:t>
      </w:r>
      <w:proofErr w:type="spellStart"/>
      <w:r w:rsidRPr="005B0768">
        <w:rPr>
          <w:rFonts w:ascii="Calibri" w:hAnsi="Calibri" w:cs="Times"/>
          <w:color w:val="000000" w:themeColor="text1"/>
          <w:sz w:val="21"/>
          <w:szCs w:val="21"/>
        </w:rPr>
        <w:t>Lawhorne</w:t>
      </w:r>
      <w:proofErr w:type="spellEnd"/>
      <w:r w:rsidRPr="005B0768">
        <w:rPr>
          <w:rFonts w:ascii="Calibri" w:hAnsi="Calibri" w:cs="Times"/>
          <w:color w:val="000000" w:themeColor="text1"/>
          <w:sz w:val="21"/>
          <w:szCs w:val="21"/>
        </w:rPr>
        <w:t xml:space="preserve"> 3rd TW, </w:t>
      </w:r>
      <w:proofErr w:type="spellStart"/>
      <w:r w:rsidRPr="005B0768">
        <w:rPr>
          <w:rFonts w:ascii="Calibri" w:hAnsi="Calibri" w:cs="Times"/>
          <w:color w:val="000000" w:themeColor="text1"/>
          <w:sz w:val="21"/>
          <w:szCs w:val="21"/>
        </w:rPr>
        <w:t>Widmann</w:t>
      </w:r>
      <w:proofErr w:type="spellEnd"/>
      <w:r w:rsidRPr="005B0768">
        <w:rPr>
          <w:rFonts w:ascii="Calibri" w:hAnsi="Calibri" w:cs="Times"/>
          <w:color w:val="000000" w:themeColor="text1"/>
          <w:sz w:val="21"/>
          <w:szCs w:val="21"/>
        </w:rPr>
        <w:t xml:space="preserve"> RF, et al. Long-term magnetic resonance imaging follow-up demonstrates minimal transitional level lumbar disc degeneration after posterior spine fusion for adolescent idiopathic scoliosis. Spine </w:t>
      </w:r>
      <w:proofErr w:type="gramStart"/>
      <w:r w:rsidRPr="005B0768">
        <w:rPr>
          <w:rFonts w:ascii="Calibri" w:hAnsi="Calibri" w:cs="Times"/>
          <w:color w:val="000000" w:themeColor="text1"/>
          <w:sz w:val="21"/>
          <w:szCs w:val="21"/>
        </w:rPr>
        <w:t>2011;36:1948</w:t>
      </w:r>
      <w:proofErr w:type="gramEnd"/>
      <w:r w:rsidRPr="005B0768">
        <w:rPr>
          <w:rFonts w:ascii="Calibri" w:hAnsi="Calibri" w:cs="Times"/>
          <w:color w:val="000000" w:themeColor="text1"/>
          <w:sz w:val="21"/>
          <w:szCs w:val="21"/>
        </w:rPr>
        <w:t xml:space="preserve">-54. </w:t>
      </w:r>
    </w:p>
    <w:p w14:paraId="0BEBE3B5"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r w:rsidRPr="005B0768">
        <w:rPr>
          <w:rFonts w:ascii="Calibri" w:hAnsi="Calibri" w:cs="Times"/>
          <w:color w:val="000000" w:themeColor="text1"/>
          <w:sz w:val="21"/>
          <w:szCs w:val="21"/>
        </w:rPr>
        <w:t xml:space="preserve">Larson AN, Fletcher ND, Daniel C, Richards BS. Lumbar curve is stable after selective thoracic fusion for adolescent idiopathic scoliosis: a 20-year follow-up. Spine </w:t>
      </w:r>
      <w:proofErr w:type="gramStart"/>
      <w:r w:rsidRPr="005B0768">
        <w:rPr>
          <w:rFonts w:ascii="Calibri" w:hAnsi="Calibri" w:cs="Times"/>
          <w:color w:val="000000" w:themeColor="text1"/>
          <w:sz w:val="21"/>
          <w:szCs w:val="21"/>
        </w:rPr>
        <w:t>2012;37:833</w:t>
      </w:r>
      <w:proofErr w:type="gramEnd"/>
      <w:r w:rsidRPr="005B0768">
        <w:rPr>
          <w:rFonts w:ascii="Calibri" w:hAnsi="Calibri" w:cs="Times"/>
          <w:color w:val="000000" w:themeColor="text1"/>
          <w:sz w:val="21"/>
          <w:szCs w:val="21"/>
        </w:rPr>
        <w:t xml:space="preserve">-9. </w:t>
      </w:r>
      <w:r w:rsidRPr="005B0768">
        <w:rPr>
          <w:rFonts w:ascii="MS Mincho" w:eastAsia="MS Mincho" w:hAnsi="MS Mincho" w:cs="MS Mincho"/>
          <w:color w:val="000000" w:themeColor="text1"/>
          <w:sz w:val="21"/>
          <w:szCs w:val="21"/>
        </w:rPr>
        <w:t> </w:t>
      </w:r>
    </w:p>
    <w:p w14:paraId="738B4CA0"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r w:rsidRPr="005B0768">
        <w:rPr>
          <w:rFonts w:ascii="Calibri" w:hAnsi="Calibri" w:cs="Times"/>
          <w:color w:val="000000" w:themeColor="text1"/>
          <w:sz w:val="21"/>
          <w:szCs w:val="21"/>
        </w:rPr>
        <w:t>Marks MC,</w:t>
      </w:r>
      <w:r w:rsidRPr="005B0768">
        <w:rPr>
          <w:rFonts w:ascii="Calibri" w:hAnsi="Calibri" w:cs="Times"/>
          <w:color w:val="000000" w:themeColor="text1"/>
          <w:position w:val="16"/>
          <w:sz w:val="21"/>
          <w:szCs w:val="21"/>
        </w:rPr>
        <w:t xml:space="preserve"> </w:t>
      </w:r>
      <w:proofErr w:type="spellStart"/>
      <w:r w:rsidRPr="005B0768">
        <w:rPr>
          <w:rFonts w:ascii="Calibri" w:hAnsi="Calibri" w:cs="Times"/>
          <w:color w:val="000000" w:themeColor="text1"/>
          <w:sz w:val="21"/>
          <w:szCs w:val="21"/>
        </w:rPr>
        <w:t>Bastrom</w:t>
      </w:r>
      <w:proofErr w:type="spellEnd"/>
      <w:r w:rsidRPr="005B0768">
        <w:rPr>
          <w:rFonts w:ascii="Calibri" w:hAnsi="Calibri" w:cs="Times"/>
          <w:color w:val="000000" w:themeColor="text1"/>
          <w:sz w:val="21"/>
          <w:szCs w:val="21"/>
        </w:rPr>
        <w:t xml:space="preserve"> TP, </w:t>
      </w:r>
      <w:proofErr w:type="spellStart"/>
      <w:r w:rsidRPr="005B0768">
        <w:rPr>
          <w:rFonts w:ascii="Calibri" w:hAnsi="Calibri" w:cs="Times"/>
          <w:color w:val="000000" w:themeColor="text1"/>
          <w:sz w:val="21"/>
          <w:szCs w:val="21"/>
        </w:rPr>
        <w:t>Petcharaporn</w:t>
      </w:r>
      <w:proofErr w:type="spellEnd"/>
      <w:r w:rsidRPr="005B0768">
        <w:rPr>
          <w:rFonts w:ascii="Calibri" w:hAnsi="Calibri" w:cs="Times"/>
          <w:color w:val="000000" w:themeColor="text1"/>
          <w:sz w:val="21"/>
          <w:szCs w:val="21"/>
        </w:rPr>
        <w:t xml:space="preserve"> M, et al. The Effect of Time and Fusion Length on Motion of the Unfused Lumbar Segments in Adolescent Idiopathic Scoliosis. Spine Deformity </w:t>
      </w:r>
      <w:proofErr w:type="gramStart"/>
      <w:r w:rsidRPr="005B0768">
        <w:rPr>
          <w:rFonts w:ascii="Calibri" w:hAnsi="Calibri" w:cs="Times"/>
          <w:color w:val="000000" w:themeColor="text1"/>
          <w:sz w:val="21"/>
          <w:szCs w:val="21"/>
        </w:rPr>
        <w:t>2015;3:549</w:t>
      </w:r>
      <w:proofErr w:type="gramEnd"/>
      <w:r w:rsidRPr="005B0768">
        <w:rPr>
          <w:rFonts w:ascii="Calibri" w:hAnsi="Calibri" w:cs="Times"/>
          <w:color w:val="000000" w:themeColor="text1"/>
          <w:sz w:val="21"/>
          <w:szCs w:val="21"/>
        </w:rPr>
        <w:t xml:space="preserve">-553 </w:t>
      </w:r>
    </w:p>
    <w:p w14:paraId="420786F8"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proofErr w:type="spellStart"/>
      <w:r w:rsidRPr="005B0768">
        <w:rPr>
          <w:rFonts w:ascii="Calibri" w:hAnsi="Calibri" w:cs="Times"/>
          <w:color w:val="000000" w:themeColor="text1"/>
          <w:sz w:val="21"/>
          <w:szCs w:val="21"/>
        </w:rPr>
        <w:t>Enercan</w:t>
      </w:r>
      <w:proofErr w:type="spellEnd"/>
      <w:r w:rsidRPr="005B0768">
        <w:rPr>
          <w:rFonts w:ascii="Calibri" w:hAnsi="Calibri" w:cs="Times"/>
          <w:color w:val="000000" w:themeColor="text1"/>
          <w:sz w:val="21"/>
          <w:szCs w:val="21"/>
        </w:rPr>
        <w:t xml:space="preserve"> M, </w:t>
      </w:r>
      <w:proofErr w:type="spellStart"/>
      <w:r w:rsidRPr="005B0768">
        <w:rPr>
          <w:rFonts w:ascii="Calibri" w:hAnsi="Calibri" w:cs="Times"/>
          <w:color w:val="000000" w:themeColor="text1"/>
          <w:sz w:val="21"/>
          <w:szCs w:val="21"/>
        </w:rPr>
        <w:t>Kahraman</w:t>
      </w:r>
      <w:proofErr w:type="spellEnd"/>
      <w:r w:rsidRPr="005B0768">
        <w:rPr>
          <w:rFonts w:ascii="Calibri" w:hAnsi="Calibri" w:cs="Times"/>
          <w:color w:val="000000" w:themeColor="text1"/>
          <w:sz w:val="21"/>
          <w:szCs w:val="21"/>
        </w:rPr>
        <w:t xml:space="preserve"> S, </w:t>
      </w:r>
      <w:proofErr w:type="spellStart"/>
      <w:r w:rsidRPr="005B0768">
        <w:rPr>
          <w:rFonts w:ascii="Calibri" w:hAnsi="Calibri" w:cs="Times"/>
          <w:color w:val="000000" w:themeColor="text1"/>
          <w:sz w:val="21"/>
          <w:szCs w:val="21"/>
        </w:rPr>
        <w:t>Gobanoglu</w:t>
      </w:r>
      <w:proofErr w:type="spellEnd"/>
      <w:r w:rsidRPr="005B0768">
        <w:rPr>
          <w:rFonts w:ascii="Calibri" w:hAnsi="Calibri" w:cs="Times"/>
          <w:color w:val="000000" w:themeColor="text1"/>
          <w:sz w:val="21"/>
          <w:szCs w:val="21"/>
        </w:rPr>
        <w:t xml:space="preserve"> M, et al. Selective Thoracic Fusion Provides Similar Health-Related Quality of Life but Can Cause More Lumbar Disc and Facet Joint Degeneration: A Comparison of Adolescent Idiopathic Scoliosis Patients </w:t>
      </w:r>
      <w:proofErr w:type="gramStart"/>
      <w:r w:rsidRPr="005B0768">
        <w:rPr>
          <w:rFonts w:ascii="Calibri" w:hAnsi="Calibri" w:cs="Times"/>
          <w:color w:val="000000" w:themeColor="text1"/>
          <w:sz w:val="21"/>
          <w:szCs w:val="21"/>
        </w:rPr>
        <w:t>With</w:t>
      </w:r>
      <w:proofErr w:type="gramEnd"/>
      <w:r w:rsidRPr="005B0768">
        <w:rPr>
          <w:rFonts w:ascii="Calibri" w:hAnsi="Calibri" w:cs="Times"/>
          <w:color w:val="000000" w:themeColor="text1"/>
          <w:sz w:val="21"/>
          <w:szCs w:val="21"/>
        </w:rPr>
        <w:t xml:space="preserve"> Normal Population 10 Years </w:t>
      </w:r>
      <w:r>
        <w:rPr>
          <w:rFonts w:ascii="Calibri" w:hAnsi="Calibri" w:cs="Times"/>
          <w:color w:val="000000" w:themeColor="text1"/>
          <w:sz w:val="21"/>
          <w:szCs w:val="21"/>
        </w:rPr>
        <w:t xml:space="preserve">After Surgery. Spine Deformity </w:t>
      </w:r>
      <w:r w:rsidRPr="005B0768">
        <w:rPr>
          <w:rFonts w:ascii="Calibri" w:hAnsi="Calibri" w:cs="Times"/>
          <w:color w:val="000000" w:themeColor="text1"/>
          <w:sz w:val="21"/>
          <w:szCs w:val="21"/>
        </w:rPr>
        <w:t>2015</w:t>
      </w:r>
      <w:r>
        <w:rPr>
          <w:rFonts w:ascii="Calibri" w:hAnsi="Calibri" w:cs="Times"/>
          <w:color w:val="000000" w:themeColor="text1"/>
          <w:sz w:val="21"/>
          <w:szCs w:val="21"/>
        </w:rPr>
        <w:t>;3:</w:t>
      </w:r>
      <w:r w:rsidRPr="005B0768">
        <w:rPr>
          <w:rFonts w:ascii="Calibri" w:hAnsi="Calibri" w:cs="Times"/>
          <w:color w:val="000000" w:themeColor="text1"/>
          <w:sz w:val="21"/>
          <w:szCs w:val="21"/>
        </w:rPr>
        <w:t xml:space="preserve"> 469-475 </w:t>
      </w:r>
    </w:p>
    <w:p w14:paraId="35D1A0DA"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proofErr w:type="spellStart"/>
      <w:r w:rsidRPr="005B0768">
        <w:rPr>
          <w:rFonts w:ascii="Calibri" w:hAnsi="Calibri" w:cs="Times"/>
          <w:color w:val="000000" w:themeColor="text1"/>
          <w:sz w:val="21"/>
          <w:szCs w:val="21"/>
        </w:rPr>
        <w:lastRenderedPageBreak/>
        <w:t>Nohara</w:t>
      </w:r>
      <w:proofErr w:type="spellEnd"/>
      <w:r w:rsidRPr="005B0768">
        <w:rPr>
          <w:rFonts w:ascii="Calibri" w:hAnsi="Calibri" w:cs="Times"/>
          <w:color w:val="000000" w:themeColor="text1"/>
          <w:sz w:val="21"/>
          <w:szCs w:val="21"/>
        </w:rPr>
        <w:t xml:space="preserve"> A, Kawakami N, Seki K, et al. The </w:t>
      </w:r>
      <w:proofErr w:type="spellStart"/>
      <w:r w:rsidRPr="005B0768">
        <w:rPr>
          <w:rFonts w:ascii="Calibri" w:hAnsi="Calibri" w:cs="Times"/>
          <w:color w:val="000000" w:themeColor="text1"/>
          <w:sz w:val="21"/>
          <w:szCs w:val="21"/>
        </w:rPr>
        <w:t>Efects</w:t>
      </w:r>
      <w:proofErr w:type="spellEnd"/>
      <w:r w:rsidRPr="005B0768">
        <w:rPr>
          <w:rFonts w:ascii="Calibri" w:hAnsi="Calibri" w:cs="Times"/>
          <w:color w:val="000000" w:themeColor="text1"/>
          <w:sz w:val="21"/>
          <w:szCs w:val="21"/>
        </w:rPr>
        <w:t xml:space="preserve"> of Spinal Fusion on Lumbar Disc Degeneration in Patients with Adolescent Idiopathic Scoliosis: A Minimum 10-Year Follow-Up. Spine Deformity </w:t>
      </w:r>
      <w:proofErr w:type="gramStart"/>
      <w:r w:rsidRPr="005B0768">
        <w:rPr>
          <w:rFonts w:ascii="Calibri" w:hAnsi="Calibri" w:cs="Times"/>
          <w:color w:val="000000" w:themeColor="text1"/>
          <w:sz w:val="21"/>
          <w:szCs w:val="21"/>
        </w:rPr>
        <w:t>2015;3:462</w:t>
      </w:r>
      <w:proofErr w:type="gramEnd"/>
      <w:r w:rsidRPr="005B0768">
        <w:rPr>
          <w:rFonts w:ascii="Calibri" w:hAnsi="Calibri" w:cs="Times"/>
          <w:color w:val="000000" w:themeColor="text1"/>
          <w:sz w:val="21"/>
          <w:szCs w:val="21"/>
        </w:rPr>
        <w:t xml:space="preserve">-468. </w:t>
      </w:r>
    </w:p>
    <w:p w14:paraId="46148CFB"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r w:rsidRPr="005B0768">
        <w:rPr>
          <w:rFonts w:ascii="Calibri" w:hAnsi="Calibri" w:cs="Times"/>
          <w:color w:val="000000" w:themeColor="text1"/>
          <w:sz w:val="21"/>
          <w:szCs w:val="21"/>
        </w:rPr>
        <w:t xml:space="preserve">Cheung KMC, </w:t>
      </w:r>
      <w:proofErr w:type="spellStart"/>
      <w:r w:rsidRPr="005B0768">
        <w:rPr>
          <w:rFonts w:ascii="Calibri" w:hAnsi="Calibri" w:cs="Times"/>
          <w:color w:val="000000" w:themeColor="text1"/>
          <w:sz w:val="21"/>
          <w:szCs w:val="21"/>
        </w:rPr>
        <w:t>Karppinen</w:t>
      </w:r>
      <w:proofErr w:type="spellEnd"/>
      <w:r w:rsidRPr="005B0768">
        <w:rPr>
          <w:rFonts w:ascii="Calibri" w:hAnsi="Calibri" w:cs="Times"/>
          <w:color w:val="000000" w:themeColor="text1"/>
          <w:sz w:val="21"/>
          <w:szCs w:val="21"/>
        </w:rPr>
        <w:t xml:space="preserve"> J, Chan D, et al. Prevalence and Pattern of Lumbar Magnetic Resonance Imaging Changes in a Population Study of One Thousand Forty-Three Individuals. </w:t>
      </w:r>
      <w:r w:rsidRPr="005B0768">
        <w:rPr>
          <w:rFonts w:ascii="Calibri" w:eastAsia="Times New Roman" w:hAnsi="Calibri"/>
          <w:i/>
          <w:iCs/>
          <w:color w:val="2D2D2D"/>
          <w:sz w:val="21"/>
          <w:szCs w:val="21"/>
          <w:shd w:val="clear" w:color="auto" w:fill="FFFFFF"/>
        </w:rPr>
        <w:t xml:space="preserve">Spine </w:t>
      </w:r>
      <w:proofErr w:type="gramStart"/>
      <w:r w:rsidRPr="005B0768">
        <w:rPr>
          <w:rFonts w:ascii="Calibri" w:eastAsia="Times New Roman" w:hAnsi="Calibri"/>
          <w:iCs/>
          <w:color w:val="2D2D2D"/>
          <w:sz w:val="21"/>
          <w:szCs w:val="21"/>
          <w:shd w:val="clear" w:color="auto" w:fill="FFFFFF"/>
        </w:rPr>
        <w:t>2009;34:934</w:t>
      </w:r>
      <w:proofErr w:type="gramEnd"/>
      <w:r w:rsidRPr="005B0768">
        <w:rPr>
          <w:rFonts w:ascii="Calibri" w:eastAsia="Times New Roman" w:hAnsi="Calibri"/>
          <w:iCs/>
          <w:color w:val="2D2D2D"/>
          <w:sz w:val="21"/>
          <w:szCs w:val="21"/>
          <w:shd w:val="clear" w:color="auto" w:fill="FFFFFF"/>
        </w:rPr>
        <w:t>-940</w:t>
      </w:r>
    </w:p>
    <w:p w14:paraId="1D716575"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proofErr w:type="spellStart"/>
      <w:r w:rsidRPr="005B0768">
        <w:rPr>
          <w:rFonts w:ascii="Calibri" w:hAnsi="Calibri" w:cs="Times"/>
          <w:color w:val="000000" w:themeColor="text1"/>
          <w:sz w:val="21"/>
          <w:szCs w:val="21"/>
        </w:rPr>
        <w:t>Nohara</w:t>
      </w:r>
      <w:proofErr w:type="spellEnd"/>
      <w:r w:rsidRPr="005B0768">
        <w:rPr>
          <w:rFonts w:ascii="Calibri" w:hAnsi="Calibri" w:cs="Times"/>
          <w:color w:val="000000" w:themeColor="text1"/>
          <w:sz w:val="21"/>
          <w:szCs w:val="21"/>
        </w:rPr>
        <w:t xml:space="preserve"> A, Kawakami N, Saito T, et al. </w:t>
      </w:r>
      <w:hyperlink r:id="rId5" w:tooltip="フル テキスト" w:history="1">
        <w:r w:rsidRPr="005B0768">
          <w:rPr>
            <w:rFonts w:ascii="Calibri" w:eastAsia="Times New Roman" w:hAnsi="Calibri"/>
            <w:color w:val="000000" w:themeColor="text1"/>
            <w:sz w:val="21"/>
            <w:szCs w:val="21"/>
          </w:rPr>
          <w:t>Comparison of Surgical Outcomes Between Anterior Fusion and Posterior Fusion in Patients With AIS Lenke Type 1 or 2 that Underwent Selective Thoracic Fusion -Long-term Follow-up Study Longer Than 10 Postoperative Years.</w:t>
        </w:r>
      </w:hyperlink>
      <w:r w:rsidRPr="005B0768">
        <w:rPr>
          <w:rFonts w:ascii="Calibri" w:eastAsia="Times New Roman" w:hAnsi="Calibri"/>
          <w:bCs/>
          <w:color w:val="000000" w:themeColor="text1"/>
          <w:sz w:val="21"/>
          <w:szCs w:val="21"/>
        </w:rPr>
        <w:t xml:space="preserve"> Spine 2015;40:</w:t>
      </w:r>
      <w:r w:rsidRPr="005B0768">
        <w:rPr>
          <w:rFonts w:ascii="Calibri" w:eastAsia="Times New Roman" w:hAnsi="Calibri"/>
          <w:color w:val="000000" w:themeColor="text1"/>
          <w:sz w:val="21"/>
          <w:szCs w:val="21"/>
          <w:shd w:val="clear" w:color="auto" w:fill="FFFFFF"/>
        </w:rPr>
        <w:t xml:space="preserve"> 1681–1689</w:t>
      </w:r>
    </w:p>
    <w:p w14:paraId="224DFF0A"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proofErr w:type="spellStart"/>
      <w:r w:rsidRPr="005B0768">
        <w:rPr>
          <w:rFonts w:ascii="Calibri" w:hAnsi="Calibri" w:cs="Times"/>
          <w:color w:val="000000" w:themeColor="text1"/>
          <w:sz w:val="21"/>
          <w:szCs w:val="21"/>
        </w:rPr>
        <w:t>Pfirrmann</w:t>
      </w:r>
      <w:proofErr w:type="spellEnd"/>
      <w:r w:rsidRPr="005B0768">
        <w:rPr>
          <w:rFonts w:ascii="Calibri" w:hAnsi="Calibri" w:cs="Times"/>
          <w:color w:val="000000" w:themeColor="text1"/>
          <w:sz w:val="21"/>
          <w:szCs w:val="21"/>
        </w:rPr>
        <w:t xml:space="preserve"> CW, </w:t>
      </w:r>
      <w:proofErr w:type="spellStart"/>
      <w:r w:rsidRPr="005B0768">
        <w:rPr>
          <w:rFonts w:ascii="Calibri" w:hAnsi="Calibri" w:cs="Times"/>
          <w:color w:val="000000" w:themeColor="text1"/>
          <w:sz w:val="21"/>
          <w:szCs w:val="21"/>
        </w:rPr>
        <w:t>Metzdorf</w:t>
      </w:r>
      <w:proofErr w:type="spellEnd"/>
      <w:r w:rsidRPr="005B0768">
        <w:rPr>
          <w:rFonts w:ascii="Calibri" w:hAnsi="Calibri" w:cs="Times"/>
          <w:color w:val="000000" w:themeColor="text1"/>
          <w:sz w:val="21"/>
          <w:szCs w:val="21"/>
        </w:rPr>
        <w:t xml:space="preserve"> A, Zanetti M, et al. Magnetic resonance classification of lumbar intervertebral disc degeneration. Spine </w:t>
      </w:r>
      <w:proofErr w:type="gramStart"/>
      <w:r w:rsidRPr="005B0768">
        <w:rPr>
          <w:rFonts w:ascii="Calibri" w:hAnsi="Calibri" w:cs="Times"/>
          <w:color w:val="000000" w:themeColor="text1"/>
          <w:sz w:val="21"/>
          <w:szCs w:val="21"/>
        </w:rPr>
        <w:t>2001;26:1873</w:t>
      </w:r>
      <w:proofErr w:type="gramEnd"/>
      <w:r w:rsidRPr="005B0768">
        <w:rPr>
          <w:rFonts w:ascii="Calibri" w:hAnsi="Calibri" w:cs="Times"/>
          <w:color w:val="000000" w:themeColor="text1"/>
          <w:sz w:val="21"/>
          <w:szCs w:val="21"/>
        </w:rPr>
        <w:t xml:space="preserve">-8. </w:t>
      </w:r>
    </w:p>
    <w:p w14:paraId="253DEBB1"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proofErr w:type="spellStart"/>
      <w:r w:rsidRPr="005B0768">
        <w:rPr>
          <w:rFonts w:ascii="Calibri" w:hAnsi="Calibri" w:cs="Times"/>
          <w:color w:val="000000"/>
          <w:sz w:val="21"/>
          <w:szCs w:val="21"/>
        </w:rPr>
        <w:t>Modic</w:t>
      </w:r>
      <w:proofErr w:type="spellEnd"/>
      <w:r w:rsidRPr="005B0768">
        <w:rPr>
          <w:rFonts w:ascii="Calibri" w:hAnsi="Calibri" w:cs="Times"/>
          <w:color w:val="000000"/>
          <w:sz w:val="21"/>
          <w:szCs w:val="21"/>
        </w:rPr>
        <w:t xml:space="preserve"> MT</w:t>
      </w:r>
      <w:r w:rsidRPr="005B0768">
        <w:rPr>
          <w:rFonts w:ascii="Calibri" w:hAnsi="Calibri" w:cs="Helvetica"/>
          <w:color w:val="000000"/>
          <w:sz w:val="21"/>
          <w:szCs w:val="21"/>
        </w:rPr>
        <w:t xml:space="preserve">, </w:t>
      </w:r>
      <w:r w:rsidRPr="005B0768">
        <w:rPr>
          <w:rFonts w:ascii="Calibri" w:hAnsi="Calibri" w:cs="Times"/>
          <w:color w:val="000000"/>
          <w:sz w:val="21"/>
          <w:szCs w:val="21"/>
        </w:rPr>
        <w:t>Steinberg PM</w:t>
      </w:r>
      <w:r w:rsidRPr="005B0768">
        <w:rPr>
          <w:rFonts w:ascii="Calibri" w:hAnsi="Calibri" w:cs="Helvetica"/>
          <w:color w:val="000000"/>
          <w:sz w:val="21"/>
          <w:szCs w:val="21"/>
        </w:rPr>
        <w:t xml:space="preserve">, </w:t>
      </w:r>
      <w:r w:rsidRPr="005B0768">
        <w:rPr>
          <w:rFonts w:ascii="Calibri" w:hAnsi="Calibri" w:cs="Times"/>
          <w:color w:val="000000"/>
          <w:sz w:val="21"/>
          <w:szCs w:val="21"/>
        </w:rPr>
        <w:t>Ross JS. Et al. Degenerative disk assessment of changes in vertebral body marrow w</w:t>
      </w:r>
      <w:r>
        <w:rPr>
          <w:rFonts w:ascii="Calibri" w:hAnsi="Calibri" w:cs="Times"/>
          <w:color w:val="000000"/>
          <w:sz w:val="21"/>
          <w:szCs w:val="21"/>
        </w:rPr>
        <w:t xml:space="preserve">ith MR imaging. Radiology </w:t>
      </w:r>
      <w:proofErr w:type="gramStart"/>
      <w:r>
        <w:rPr>
          <w:rFonts w:ascii="Calibri" w:hAnsi="Calibri" w:cs="Times"/>
          <w:color w:val="000000"/>
          <w:sz w:val="21"/>
          <w:szCs w:val="21"/>
        </w:rPr>
        <w:t>1988;</w:t>
      </w:r>
      <w:r w:rsidRPr="005B0768">
        <w:rPr>
          <w:rFonts w:ascii="Calibri" w:hAnsi="Calibri" w:cs="Times"/>
          <w:color w:val="000000"/>
          <w:sz w:val="21"/>
          <w:szCs w:val="21"/>
        </w:rPr>
        <w:t>166:193</w:t>
      </w:r>
      <w:proofErr w:type="gramEnd"/>
      <w:r w:rsidRPr="005B0768">
        <w:rPr>
          <w:rFonts w:ascii="Calibri" w:hAnsi="Calibri" w:cs="Times"/>
          <w:color w:val="000000"/>
          <w:sz w:val="21"/>
          <w:szCs w:val="21"/>
        </w:rPr>
        <w:t>-1999</w:t>
      </w:r>
    </w:p>
    <w:p w14:paraId="53879C99"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proofErr w:type="spellStart"/>
      <w:r w:rsidRPr="005B0768">
        <w:rPr>
          <w:rFonts w:ascii="Calibri" w:hAnsi="Calibri" w:cs="Times"/>
          <w:color w:val="000000"/>
          <w:sz w:val="21"/>
          <w:szCs w:val="21"/>
        </w:rPr>
        <w:t>JensenTS</w:t>
      </w:r>
      <w:proofErr w:type="spellEnd"/>
      <w:r w:rsidRPr="005B0768">
        <w:rPr>
          <w:rFonts w:ascii="Calibri" w:hAnsi="Calibri" w:cs="Helvetica"/>
          <w:color w:val="000000"/>
          <w:sz w:val="21"/>
          <w:szCs w:val="21"/>
        </w:rPr>
        <w:t xml:space="preserve">, </w:t>
      </w:r>
      <w:proofErr w:type="spellStart"/>
      <w:r w:rsidRPr="005B0768">
        <w:rPr>
          <w:rFonts w:ascii="Calibri" w:hAnsi="Calibri" w:cs="Helvetica"/>
          <w:color w:val="000000"/>
          <w:sz w:val="21"/>
          <w:szCs w:val="21"/>
        </w:rPr>
        <w:t>Kjaer</w:t>
      </w:r>
      <w:proofErr w:type="spellEnd"/>
      <w:r w:rsidRPr="005B0768">
        <w:rPr>
          <w:rFonts w:ascii="Calibri" w:hAnsi="Calibri" w:cs="Helvetica"/>
          <w:color w:val="000000"/>
          <w:sz w:val="21"/>
          <w:szCs w:val="21"/>
        </w:rPr>
        <w:t xml:space="preserve"> P, </w:t>
      </w:r>
      <w:proofErr w:type="spellStart"/>
      <w:r w:rsidRPr="005B0768">
        <w:rPr>
          <w:rFonts w:ascii="Calibri" w:hAnsi="Calibri" w:cs="Helvetica"/>
          <w:color w:val="000000"/>
          <w:sz w:val="21"/>
          <w:szCs w:val="21"/>
        </w:rPr>
        <w:t>Korsholm</w:t>
      </w:r>
      <w:proofErr w:type="spellEnd"/>
      <w:r w:rsidRPr="005B0768">
        <w:rPr>
          <w:rFonts w:ascii="Calibri" w:hAnsi="Calibri" w:cs="Helvetica"/>
          <w:color w:val="000000"/>
          <w:sz w:val="21"/>
          <w:szCs w:val="21"/>
        </w:rPr>
        <w:t xml:space="preserve"> L, et al. </w:t>
      </w:r>
      <w:r w:rsidRPr="005B0768">
        <w:rPr>
          <w:rFonts w:ascii="Calibri" w:hAnsi="Calibri" w:cs="Times"/>
          <w:color w:val="000000"/>
          <w:sz w:val="21"/>
          <w:szCs w:val="21"/>
        </w:rPr>
        <w:t>Predictors of new vertebral endplate signal (</w:t>
      </w:r>
      <w:proofErr w:type="spellStart"/>
      <w:r w:rsidRPr="005B0768">
        <w:rPr>
          <w:rFonts w:ascii="Calibri" w:hAnsi="Calibri" w:cs="Times"/>
          <w:color w:val="000000"/>
          <w:sz w:val="21"/>
          <w:szCs w:val="21"/>
        </w:rPr>
        <w:t>Modic</w:t>
      </w:r>
      <w:proofErr w:type="spellEnd"/>
      <w:r w:rsidRPr="005B0768">
        <w:rPr>
          <w:rFonts w:ascii="Calibri" w:hAnsi="Calibri" w:cs="Times"/>
          <w:color w:val="000000"/>
          <w:sz w:val="21"/>
          <w:szCs w:val="21"/>
        </w:rPr>
        <w:t>) changes in the genera</w:t>
      </w:r>
      <w:r>
        <w:rPr>
          <w:rFonts w:ascii="Calibri" w:hAnsi="Calibri" w:cs="Times"/>
          <w:color w:val="000000"/>
          <w:sz w:val="21"/>
          <w:szCs w:val="21"/>
        </w:rPr>
        <w:t xml:space="preserve">l population. </w:t>
      </w:r>
      <w:proofErr w:type="spellStart"/>
      <w:r>
        <w:rPr>
          <w:rFonts w:ascii="Calibri" w:hAnsi="Calibri" w:cs="Times"/>
          <w:color w:val="000000"/>
          <w:sz w:val="21"/>
          <w:szCs w:val="21"/>
        </w:rPr>
        <w:t>Eur</w:t>
      </w:r>
      <w:proofErr w:type="spellEnd"/>
      <w:r>
        <w:rPr>
          <w:rFonts w:ascii="Calibri" w:hAnsi="Calibri" w:cs="Times"/>
          <w:color w:val="000000"/>
          <w:sz w:val="21"/>
          <w:szCs w:val="21"/>
        </w:rPr>
        <w:t xml:space="preserve"> Spine J </w:t>
      </w:r>
      <w:proofErr w:type="gramStart"/>
      <w:r>
        <w:rPr>
          <w:rFonts w:ascii="Calibri" w:hAnsi="Calibri" w:cs="Times"/>
          <w:color w:val="000000"/>
          <w:sz w:val="21"/>
          <w:szCs w:val="21"/>
        </w:rPr>
        <w:t>2010;</w:t>
      </w:r>
      <w:r w:rsidRPr="005B0768">
        <w:rPr>
          <w:rFonts w:ascii="Calibri" w:hAnsi="Calibri" w:cs="Times"/>
          <w:color w:val="000000"/>
          <w:sz w:val="21"/>
          <w:szCs w:val="21"/>
        </w:rPr>
        <w:t>19:129</w:t>
      </w:r>
      <w:proofErr w:type="gramEnd"/>
      <w:r w:rsidRPr="005B0768">
        <w:rPr>
          <w:rFonts w:ascii="Calibri" w:hAnsi="Calibri" w:cs="Times"/>
          <w:color w:val="000000"/>
          <w:sz w:val="21"/>
          <w:szCs w:val="21"/>
        </w:rPr>
        <w:t>-135.</w:t>
      </w:r>
    </w:p>
    <w:p w14:paraId="148F755F" w14:textId="77777777" w:rsidR="00E0789E" w:rsidRPr="005B0768"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r w:rsidRPr="005B0768">
        <w:rPr>
          <w:rFonts w:ascii="Calibri" w:hAnsi="Calibri" w:cs="Times"/>
          <w:color w:val="000000"/>
          <w:sz w:val="21"/>
          <w:szCs w:val="21"/>
        </w:rPr>
        <w:t>Arana E</w:t>
      </w:r>
      <w:r w:rsidRPr="005B0768">
        <w:rPr>
          <w:rFonts w:ascii="Calibri" w:hAnsi="Calibri" w:cs="Helvetica"/>
          <w:color w:val="000000"/>
          <w:sz w:val="21"/>
          <w:szCs w:val="21"/>
        </w:rPr>
        <w:t xml:space="preserve">, </w:t>
      </w:r>
      <w:r w:rsidRPr="005B0768">
        <w:rPr>
          <w:rFonts w:ascii="Calibri" w:hAnsi="Calibri" w:cs="Times"/>
          <w:color w:val="000000"/>
          <w:sz w:val="21"/>
          <w:szCs w:val="21"/>
        </w:rPr>
        <w:t>Kovacs FM</w:t>
      </w:r>
      <w:r w:rsidRPr="005B0768">
        <w:rPr>
          <w:rFonts w:ascii="Calibri" w:hAnsi="Calibri" w:cs="Helvetica"/>
          <w:color w:val="000000"/>
          <w:sz w:val="21"/>
          <w:szCs w:val="21"/>
        </w:rPr>
        <w:t xml:space="preserve">, </w:t>
      </w:r>
      <w:proofErr w:type="spellStart"/>
      <w:r w:rsidRPr="005B0768">
        <w:rPr>
          <w:rFonts w:ascii="Calibri" w:hAnsi="Calibri" w:cs="Times"/>
          <w:color w:val="000000"/>
          <w:sz w:val="21"/>
          <w:szCs w:val="21"/>
        </w:rPr>
        <w:t>Royuela</w:t>
      </w:r>
      <w:proofErr w:type="spellEnd"/>
      <w:r w:rsidRPr="005B0768">
        <w:rPr>
          <w:rFonts w:ascii="Calibri" w:hAnsi="Calibri" w:cs="Times"/>
          <w:color w:val="000000"/>
          <w:sz w:val="21"/>
          <w:szCs w:val="21"/>
        </w:rPr>
        <w:t xml:space="preserve"> A, et al. </w:t>
      </w:r>
      <w:proofErr w:type="spellStart"/>
      <w:r w:rsidRPr="005B0768">
        <w:rPr>
          <w:rFonts w:ascii="Calibri" w:hAnsi="Calibri" w:cs="Times"/>
          <w:color w:val="000000"/>
          <w:sz w:val="21"/>
          <w:szCs w:val="21"/>
        </w:rPr>
        <w:t>Modic</w:t>
      </w:r>
      <w:proofErr w:type="spellEnd"/>
      <w:r w:rsidRPr="005B0768">
        <w:rPr>
          <w:rFonts w:ascii="Calibri" w:hAnsi="Calibri" w:cs="Times"/>
          <w:color w:val="000000"/>
          <w:sz w:val="21"/>
          <w:szCs w:val="21"/>
        </w:rPr>
        <w:t xml:space="preserve"> changes and associated features in Southern European chronic low ba</w:t>
      </w:r>
      <w:r>
        <w:rPr>
          <w:rFonts w:ascii="Calibri" w:hAnsi="Calibri" w:cs="Times"/>
          <w:color w:val="000000"/>
          <w:sz w:val="21"/>
          <w:szCs w:val="21"/>
        </w:rPr>
        <w:t xml:space="preserve">ck pain patients. Spine J </w:t>
      </w:r>
      <w:proofErr w:type="gramStart"/>
      <w:r>
        <w:rPr>
          <w:rFonts w:ascii="Calibri" w:hAnsi="Calibri" w:cs="Times"/>
          <w:color w:val="000000"/>
          <w:sz w:val="21"/>
          <w:szCs w:val="21"/>
        </w:rPr>
        <w:t>2011;</w:t>
      </w:r>
      <w:r w:rsidRPr="005B0768">
        <w:rPr>
          <w:rFonts w:ascii="Calibri" w:hAnsi="Calibri" w:cs="Times"/>
          <w:color w:val="000000"/>
          <w:sz w:val="21"/>
          <w:szCs w:val="21"/>
        </w:rPr>
        <w:t>11:402</w:t>
      </w:r>
      <w:proofErr w:type="gramEnd"/>
      <w:r w:rsidRPr="005B0768">
        <w:rPr>
          <w:rFonts w:ascii="Calibri" w:hAnsi="Calibri" w:cs="Times"/>
          <w:color w:val="000000"/>
          <w:sz w:val="21"/>
          <w:szCs w:val="21"/>
        </w:rPr>
        <w:t>-41.</w:t>
      </w:r>
    </w:p>
    <w:p w14:paraId="5E96848B" w14:textId="77777777" w:rsidR="00E0789E" w:rsidRPr="000E3D13" w:rsidRDefault="00E0789E" w:rsidP="00E0789E">
      <w:pPr>
        <w:pStyle w:val="a3"/>
        <w:numPr>
          <w:ilvl w:val="0"/>
          <w:numId w:val="6"/>
        </w:numPr>
        <w:autoSpaceDE w:val="0"/>
        <w:autoSpaceDN w:val="0"/>
        <w:adjustRightInd w:val="0"/>
        <w:spacing w:after="293" w:line="340" w:lineRule="atLeast"/>
        <w:ind w:left="426" w:hanging="426"/>
        <w:contextualSpacing w:val="0"/>
        <w:rPr>
          <w:rFonts w:ascii="Calibri" w:hAnsi="Calibri" w:cs="Times"/>
          <w:color w:val="000000" w:themeColor="text1"/>
          <w:sz w:val="21"/>
          <w:szCs w:val="21"/>
        </w:rPr>
      </w:pPr>
      <w:proofErr w:type="spellStart"/>
      <w:r w:rsidRPr="005B0768">
        <w:rPr>
          <w:rFonts w:ascii="Calibri" w:hAnsi="Calibri" w:cs="Times"/>
          <w:color w:val="000000" w:themeColor="text1"/>
          <w:sz w:val="21"/>
          <w:szCs w:val="21"/>
        </w:rPr>
        <w:t>Nohara</w:t>
      </w:r>
      <w:proofErr w:type="spellEnd"/>
      <w:r w:rsidRPr="005B0768">
        <w:rPr>
          <w:rFonts w:ascii="Calibri" w:hAnsi="Calibri" w:cs="Times"/>
          <w:color w:val="000000" w:themeColor="text1"/>
          <w:sz w:val="21"/>
          <w:szCs w:val="21"/>
        </w:rPr>
        <w:t xml:space="preserve"> A, Kawakami N, Tsuji T, et al. Intervertebral</w:t>
      </w:r>
      <w:r w:rsidRPr="005B0768">
        <w:rPr>
          <w:rFonts w:ascii="Calibri" w:hAnsi="Calibri"/>
          <w:bCs/>
          <w:sz w:val="21"/>
          <w:szCs w:val="21"/>
        </w:rPr>
        <w:t xml:space="preserve"> Disc Degeneration During Postoperative Follow-up More Than 10 Years after Corrective Surgery in Idiopathic Scoliosis. Comparison between Patients with and without Surgery. Spine 2017 </w:t>
      </w:r>
      <w:r>
        <w:rPr>
          <w:rFonts w:ascii="Calibri" w:hAnsi="Calibri"/>
          <w:bCs/>
          <w:sz w:val="21"/>
          <w:szCs w:val="21"/>
        </w:rPr>
        <w:t>in print</w:t>
      </w:r>
      <w:r w:rsidRPr="005B0768">
        <w:rPr>
          <w:rFonts w:ascii="Calibri" w:hAnsi="Calibri"/>
          <w:bCs/>
          <w:sz w:val="21"/>
          <w:szCs w:val="21"/>
        </w:rPr>
        <w:t>.</w:t>
      </w:r>
    </w:p>
    <w:p w14:paraId="74AEA7AA" w14:textId="73476FD0" w:rsidR="00B778B6" w:rsidRDefault="00B778B6" w:rsidP="000E3D13">
      <w:pPr>
        <w:autoSpaceDE w:val="0"/>
        <w:autoSpaceDN w:val="0"/>
        <w:adjustRightInd w:val="0"/>
        <w:spacing w:after="293" w:line="340" w:lineRule="atLeast"/>
        <w:rPr>
          <w:rFonts w:ascii="Calibri" w:hAnsi="Calibri" w:cs="Times"/>
          <w:b/>
          <w:color w:val="000000" w:themeColor="text1"/>
        </w:rPr>
      </w:pPr>
      <w:r w:rsidRPr="000E3D13">
        <w:rPr>
          <w:rFonts w:ascii="Calibri" w:hAnsi="Calibri" w:cs="Times"/>
          <w:b/>
          <w:color w:val="000000" w:themeColor="text1"/>
        </w:rPr>
        <w:t>Figure Legends</w:t>
      </w:r>
    </w:p>
    <w:p w14:paraId="19509180" w14:textId="77777777" w:rsidR="00B778B6" w:rsidRPr="00A309EE" w:rsidRDefault="00B778B6" w:rsidP="00B778B6">
      <w:pPr>
        <w:outlineLvl w:val="0"/>
        <w:rPr>
          <w:b/>
        </w:rPr>
      </w:pPr>
      <w:r w:rsidRPr="00951845">
        <w:rPr>
          <w:b/>
        </w:rPr>
        <w:t xml:space="preserve">Figure 1: </w:t>
      </w:r>
      <w:proofErr w:type="spellStart"/>
      <w:r w:rsidRPr="00951845">
        <w:rPr>
          <w:b/>
        </w:rPr>
        <w:t>Lenke</w:t>
      </w:r>
      <w:proofErr w:type="spellEnd"/>
      <w:r w:rsidRPr="00951845">
        <w:rPr>
          <w:b/>
        </w:rPr>
        <w:t xml:space="preserve"> Type (Lumbar Modifier) and LIV</w:t>
      </w:r>
    </w:p>
    <w:p w14:paraId="42EAAC1F" w14:textId="77777777" w:rsidR="00B778B6" w:rsidRDefault="00B778B6" w:rsidP="00B778B6">
      <w:r>
        <w:t>Lumbar modifier A was most common consisting primarily of patients whose LIV was placed at L1, followed by T12 and L2 in equal numbers, and L3 being the least common. Lumbar modifier B only had 1 patients each for each LIV placement. Lumbar Modifier C had 6 patients with LIV placements at L3, followed by T12 and L2 in 2 patients.</w:t>
      </w:r>
    </w:p>
    <w:p w14:paraId="3FDA0C2F" w14:textId="77777777" w:rsidR="00B778B6" w:rsidRDefault="00B778B6" w:rsidP="00B778B6"/>
    <w:p w14:paraId="2B1248A2" w14:textId="77777777" w:rsidR="00B778B6" w:rsidRPr="00A309EE" w:rsidRDefault="00B778B6" w:rsidP="00B778B6">
      <w:pPr>
        <w:rPr>
          <w:b/>
        </w:rPr>
      </w:pPr>
      <w:r w:rsidRPr="00951845">
        <w:rPr>
          <w:b/>
        </w:rPr>
        <w:t>Figure 2: DD in terms of FU Period</w:t>
      </w:r>
    </w:p>
    <w:p w14:paraId="7779355B" w14:textId="77777777" w:rsidR="00B778B6" w:rsidRDefault="00B778B6" w:rsidP="00B778B6">
      <w:pPr>
        <w:rPr>
          <w:lang w:eastAsia="ja-JP"/>
        </w:rPr>
      </w:pPr>
      <w:r>
        <w:rPr>
          <w:lang w:eastAsia="ja-JP"/>
        </w:rPr>
        <w:t xml:space="preserve">At 5 years postoperatively, more than half (16) of all patients have not yet shown DD. 7 patients had DD out of which 1 patient had exhibited </w:t>
      </w:r>
      <w:proofErr w:type="spellStart"/>
      <w:r>
        <w:rPr>
          <w:lang w:eastAsia="ja-JP"/>
        </w:rPr>
        <w:t>Modic</w:t>
      </w:r>
      <w:proofErr w:type="spellEnd"/>
      <w:r>
        <w:rPr>
          <w:lang w:eastAsia="ja-JP"/>
        </w:rPr>
        <w:t xml:space="preserve"> change. At 10 years postoperatively, more patients (18) now show DD than those that didn’t (14); out of which 2 patients had shown </w:t>
      </w:r>
      <w:proofErr w:type="spellStart"/>
      <w:r>
        <w:rPr>
          <w:lang w:eastAsia="ja-JP"/>
        </w:rPr>
        <w:t>Modic</w:t>
      </w:r>
      <w:proofErr w:type="spellEnd"/>
      <w:r>
        <w:rPr>
          <w:lang w:eastAsia="ja-JP"/>
        </w:rPr>
        <w:t xml:space="preserve"> changes.  This trend continues at 5 years postoperatively with 24 patients showing DD with no increase in </w:t>
      </w:r>
      <w:proofErr w:type="spellStart"/>
      <w:r>
        <w:rPr>
          <w:lang w:eastAsia="ja-JP"/>
        </w:rPr>
        <w:t>Modic</w:t>
      </w:r>
      <w:proofErr w:type="spellEnd"/>
      <w:r>
        <w:rPr>
          <w:lang w:eastAsia="ja-JP"/>
        </w:rPr>
        <w:t xml:space="preserve"> changes. At 20-year postoperatively, 27 patients show DD, out of which 7 with </w:t>
      </w:r>
      <w:proofErr w:type="spellStart"/>
      <w:r>
        <w:rPr>
          <w:lang w:eastAsia="ja-JP"/>
        </w:rPr>
        <w:t>Modic</w:t>
      </w:r>
      <w:proofErr w:type="spellEnd"/>
      <w:r>
        <w:rPr>
          <w:lang w:eastAsia="ja-JP"/>
        </w:rPr>
        <w:t xml:space="preserve"> changes. </w:t>
      </w:r>
    </w:p>
    <w:p w14:paraId="0000E158" w14:textId="77777777" w:rsidR="00B778B6" w:rsidRPr="00A309EE" w:rsidRDefault="00B778B6" w:rsidP="00B778B6">
      <w:pPr>
        <w:rPr>
          <w:lang w:eastAsia="ja-JP"/>
        </w:rPr>
      </w:pPr>
    </w:p>
    <w:p w14:paraId="3CD1950E" w14:textId="77777777" w:rsidR="00B778B6" w:rsidRPr="00A309EE" w:rsidRDefault="00B778B6" w:rsidP="00B778B6">
      <w:pPr>
        <w:rPr>
          <w:b/>
          <w:lang w:eastAsia="ja-JP"/>
        </w:rPr>
      </w:pPr>
      <w:r w:rsidRPr="00275EF7">
        <w:rPr>
          <w:b/>
          <w:lang w:eastAsia="ja-JP"/>
        </w:rPr>
        <w:lastRenderedPageBreak/>
        <w:t>Figure 3. DD at Lumbar Segments per 5 year Intervals</w:t>
      </w:r>
    </w:p>
    <w:p w14:paraId="4F501ABF" w14:textId="77777777" w:rsidR="00B778B6" w:rsidRDefault="00B778B6" w:rsidP="00B778B6">
      <w:pPr>
        <w:rPr>
          <w:lang w:eastAsia="ja-JP"/>
        </w:rPr>
      </w:pPr>
      <w:r>
        <w:rPr>
          <w:lang w:eastAsia="ja-JP"/>
        </w:rPr>
        <w:t>DD over grade 3 tended to occur only at L3/4 and below at all lumbar discs at all intervals. More severe DD tended to occur in the more distal (L4/5, L5/S) disc segments. At 5 years postoperatively, most discs were of Grade 2 with some Grade 3 and 4 at L4/5 and L5/S. At 10 years postoperatively, more discs (34) have shown Grade 3 DD, with some (6) discs now showing Grade 4 DD. Further increases in DD are seen at 15 years postoperatively, with 10 discs showing DD at L5/S. At 20 years postoperatively, a total of 24 discs have shown Grade 4 and Grade 5 DD at L4/5 and L5/S.</w:t>
      </w:r>
    </w:p>
    <w:p w14:paraId="4F1EDEC9" w14:textId="77777777" w:rsidR="00B778B6" w:rsidRDefault="00B778B6" w:rsidP="00B778B6">
      <w:pPr>
        <w:rPr>
          <w:lang w:eastAsia="ja-JP"/>
        </w:rPr>
      </w:pPr>
    </w:p>
    <w:p w14:paraId="6E55B735" w14:textId="77777777" w:rsidR="00B778B6" w:rsidRPr="00A309EE" w:rsidRDefault="00B778B6" w:rsidP="00B778B6">
      <w:pPr>
        <w:rPr>
          <w:b/>
          <w:bCs/>
          <w:lang w:eastAsia="ja-JP"/>
        </w:rPr>
      </w:pPr>
      <w:r w:rsidRPr="00275EF7">
        <w:rPr>
          <w:b/>
          <w:bCs/>
          <w:lang w:eastAsia="ja-JP"/>
        </w:rPr>
        <w:t>Figure 4. Comparison of DD in Surgical Group with Control Group at PO20</w:t>
      </w:r>
    </w:p>
    <w:p w14:paraId="69626590" w14:textId="77777777" w:rsidR="00B778B6" w:rsidRDefault="00B778B6" w:rsidP="00B778B6">
      <w:pPr>
        <w:rPr>
          <w:lang w:eastAsia="ja-JP"/>
        </w:rPr>
      </w:pPr>
      <w:r>
        <w:rPr>
          <w:lang w:eastAsia="ja-JP"/>
        </w:rPr>
        <w:t>DD was more frequent (22%) at all lumbar segments in the Surgical Group when compared to the Control Group at 20 years postoperatively. DD at L5/S had occurred nearly twice as more in the Surgical Group in the L5/S than the L4/5. At L4/5, DD was 18% greater in the Surgical Group than Control Group. DD was most common at L5/S in the Surgical Group whereas L4/5 was most common in the Control Group.</w:t>
      </w:r>
    </w:p>
    <w:p w14:paraId="7EDF2225" w14:textId="77777777" w:rsidR="00B778B6" w:rsidRDefault="00B778B6" w:rsidP="00B778B6">
      <w:pPr>
        <w:rPr>
          <w:lang w:eastAsia="ja-JP"/>
        </w:rPr>
      </w:pPr>
    </w:p>
    <w:p w14:paraId="512DE7AB" w14:textId="77777777" w:rsidR="00B778B6" w:rsidRPr="00A309EE" w:rsidRDefault="00B778B6" w:rsidP="00B778B6">
      <w:pPr>
        <w:rPr>
          <w:b/>
          <w:lang w:eastAsia="ja-JP"/>
        </w:rPr>
      </w:pPr>
      <w:r w:rsidRPr="00275EF7">
        <w:rPr>
          <w:b/>
          <w:lang w:eastAsia="ja-JP"/>
        </w:rPr>
        <w:t>Figure 5. Percentage of DD in Terms of LIV during the F/U Period</w:t>
      </w:r>
    </w:p>
    <w:p w14:paraId="691D5945" w14:textId="77777777" w:rsidR="00B778B6" w:rsidRDefault="00B778B6" w:rsidP="00B778B6">
      <w:pPr>
        <w:rPr>
          <w:lang w:eastAsia="ja-JP"/>
        </w:rPr>
      </w:pPr>
      <w:r>
        <w:rPr>
          <w:lang w:eastAsia="ja-JP"/>
        </w:rPr>
        <w:t>DD had occurred more frequently with longer follow-up periods and with more distal placements of LIV. No DD was present at 5 years postoperatively when LIV was placed at T12. By 20 years, 75% of patients had shown DD at T12. 50% of patients exhibited DD at 5 years postoperatively with LIV placed at L3, whereas by 20 years postoperatively, all patients had DD.</w:t>
      </w:r>
    </w:p>
    <w:p w14:paraId="25F69737" w14:textId="77777777" w:rsidR="00B778B6" w:rsidRDefault="00B778B6" w:rsidP="00B778B6">
      <w:pPr>
        <w:rPr>
          <w:lang w:eastAsia="ja-JP"/>
        </w:rPr>
      </w:pPr>
    </w:p>
    <w:p w14:paraId="0013E915" w14:textId="77777777" w:rsidR="00B778B6" w:rsidRPr="00A309EE" w:rsidRDefault="00B778B6" w:rsidP="00B778B6">
      <w:pPr>
        <w:rPr>
          <w:b/>
          <w:lang w:eastAsia="ja-JP"/>
        </w:rPr>
      </w:pPr>
      <w:r>
        <w:rPr>
          <w:b/>
          <w:lang w:eastAsia="ja-JP"/>
        </w:rPr>
        <w:t>Figure 6: SRS 30 Scores at PO10 and PO20</w:t>
      </w:r>
    </w:p>
    <w:p w14:paraId="16E184C7" w14:textId="77777777" w:rsidR="00B778B6" w:rsidRDefault="00B778B6" w:rsidP="00B778B6">
      <w:pPr>
        <w:rPr>
          <w:lang w:eastAsia="ja-JP"/>
        </w:rPr>
      </w:pPr>
      <w:r>
        <w:rPr>
          <w:lang w:eastAsia="ja-JP"/>
        </w:rPr>
        <w:t>Significant differences between DD- and DD+ were seen at 20 years postoperatively in Self-image (p=0.0025), Satisfaction (p=0.0091), and Total (p=0.0022). No significant difference was seen in any domain at 10 years postoperatively.</w:t>
      </w:r>
    </w:p>
    <w:p w14:paraId="64AF77F8" w14:textId="77777777" w:rsidR="00B778B6" w:rsidRPr="004E370A" w:rsidRDefault="00B778B6" w:rsidP="00B778B6">
      <w:pPr>
        <w:rPr>
          <w:b/>
          <w:lang w:eastAsia="ja-JP"/>
        </w:rPr>
      </w:pPr>
    </w:p>
    <w:p w14:paraId="3A9A5D00" w14:textId="77777777" w:rsidR="00B778B6" w:rsidRPr="00A309EE" w:rsidRDefault="00B778B6" w:rsidP="00B778B6">
      <w:pPr>
        <w:rPr>
          <w:b/>
          <w:lang w:eastAsia="ja-JP"/>
        </w:rPr>
      </w:pPr>
      <w:r>
        <w:rPr>
          <w:b/>
          <w:lang w:eastAsia="ja-JP"/>
        </w:rPr>
        <w:t>Figure 7: SRS 30 Score and</w:t>
      </w:r>
      <w:r w:rsidRPr="00551058">
        <w:rPr>
          <w:b/>
          <w:lang w:eastAsia="ja-JP"/>
        </w:rPr>
        <w:t xml:space="preserve"> Marital Status at PO20  </w:t>
      </w:r>
    </w:p>
    <w:p w14:paraId="4EEE8C96" w14:textId="77777777" w:rsidR="00B778B6" w:rsidRDefault="00B778B6" w:rsidP="00B778B6">
      <w:pPr>
        <w:rPr>
          <w:lang w:eastAsia="ja-JP"/>
        </w:rPr>
      </w:pPr>
      <w:r>
        <w:rPr>
          <w:lang w:eastAsia="ja-JP"/>
        </w:rPr>
        <w:t>Patients who were married had significantly better clinical outcomes than those who were single or divorced in the Pain (p=0.0226) and Mental Health (p=0.0341). No significant difference was seen in other domains (Function, Satisfaction, Self-image, and Total).</w:t>
      </w:r>
    </w:p>
    <w:p w14:paraId="30942A30" w14:textId="77777777" w:rsidR="00B778B6" w:rsidRDefault="00B778B6" w:rsidP="00B778B6">
      <w:pPr>
        <w:rPr>
          <w:lang w:eastAsia="ja-JP"/>
        </w:rPr>
      </w:pPr>
    </w:p>
    <w:p w14:paraId="3F234928" w14:textId="77777777" w:rsidR="00B778B6" w:rsidRDefault="00B778B6" w:rsidP="00B778B6">
      <w:pPr>
        <w:rPr>
          <w:b/>
          <w:lang w:eastAsia="ja-JP"/>
        </w:rPr>
      </w:pPr>
      <w:r>
        <w:rPr>
          <w:b/>
          <w:lang w:eastAsia="ja-JP"/>
        </w:rPr>
        <w:t>Figure 8:</w:t>
      </w:r>
      <w:r>
        <w:rPr>
          <w:rFonts w:ascii="Arial" w:eastAsia="Arial" w:hAnsi="Arial" w:cs="Arial"/>
          <w:color w:val="000000" w:themeColor="text1"/>
          <w:kern w:val="24"/>
          <w:sz w:val="48"/>
          <w:szCs w:val="48"/>
        </w:rPr>
        <w:t xml:space="preserve"> </w:t>
      </w:r>
      <w:r w:rsidRPr="00EB66A9">
        <w:rPr>
          <w:b/>
          <w:lang w:eastAsia="ja-JP"/>
        </w:rPr>
        <w:t>DD in Patients with LBP at PO20</w:t>
      </w:r>
    </w:p>
    <w:p w14:paraId="47BA5594" w14:textId="77777777" w:rsidR="00B778B6" w:rsidRPr="00147801" w:rsidRDefault="00B778B6" w:rsidP="00B778B6">
      <w:pPr>
        <w:rPr>
          <w:lang w:eastAsia="ja-JP"/>
        </w:rPr>
      </w:pPr>
      <w:r>
        <w:rPr>
          <w:lang w:eastAsia="ja-JP"/>
        </w:rPr>
        <w:t xml:space="preserve">Incidence of LBP had gradually increased throughout the follow-up period. At 5 years postoperatively, significant difference (p=0.0102) existed in the number of patients who had complained of LBP and had DD in comparison to patients who didn’t have LBP and did have DD. This continues to 10-year postoperatively, with significant difference (p=0.031) found between the </w:t>
      </w:r>
      <w:proofErr w:type="gramStart"/>
      <w:r>
        <w:rPr>
          <w:lang w:eastAsia="ja-JP"/>
        </w:rPr>
        <w:t>aforementioned criteria</w:t>
      </w:r>
      <w:proofErr w:type="gramEnd"/>
      <w:r>
        <w:rPr>
          <w:lang w:eastAsia="ja-JP"/>
        </w:rPr>
        <w:t xml:space="preserve">. By 15 and 20 years postoperatively, no significant difference is seen between those who had LBP and had shown DD to those who did not have LBP and had DD. </w:t>
      </w:r>
    </w:p>
    <w:p w14:paraId="16997CAC" w14:textId="77777777" w:rsidR="00B778B6" w:rsidRDefault="00B778B6" w:rsidP="000E3D13">
      <w:pPr>
        <w:autoSpaceDE w:val="0"/>
        <w:autoSpaceDN w:val="0"/>
        <w:adjustRightInd w:val="0"/>
        <w:spacing w:after="293" w:line="340" w:lineRule="atLeast"/>
        <w:rPr>
          <w:rFonts w:ascii="Calibri" w:hAnsi="Calibri" w:cs="Times"/>
          <w:b/>
          <w:color w:val="000000" w:themeColor="text1"/>
        </w:rPr>
      </w:pPr>
    </w:p>
    <w:p w14:paraId="36ED01E7" w14:textId="3D6EC28D" w:rsidR="006B44C8" w:rsidRDefault="006B44C8">
      <w:pPr>
        <w:rPr>
          <w:rFonts w:ascii="Calibri" w:hAnsi="Calibri" w:cs="Times"/>
          <w:b/>
          <w:color w:val="000000" w:themeColor="text1"/>
        </w:rPr>
      </w:pPr>
      <w:r>
        <w:rPr>
          <w:rFonts w:ascii="Calibri" w:hAnsi="Calibri" w:cs="Times"/>
          <w:b/>
          <w:color w:val="000000" w:themeColor="text1"/>
        </w:rPr>
        <w:br w:type="page"/>
      </w:r>
    </w:p>
    <w:p w14:paraId="45FA621B" w14:textId="77777777" w:rsidR="006B44C8" w:rsidRDefault="006B44C8" w:rsidP="006B44C8">
      <w:pPr>
        <w:outlineLvl w:val="0"/>
        <w:rPr>
          <w:sz w:val="22"/>
          <w:szCs w:val="22"/>
        </w:rPr>
      </w:pPr>
      <w:r w:rsidRPr="00EA4543">
        <w:rPr>
          <w:sz w:val="22"/>
          <w:szCs w:val="22"/>
        </w:rPr>
        <w:lastRenderedPageBreak/>
        <w:t>Table 1. Change in Coronal Curve Parameters</w:t>
      </w:r>
    </w:p>
    <w:tbl>
      <w:tblPr>
        <w:tblW w:w="9640" w:type="dxa"/>
        <w:tblCellMar>
          <w:left w:w="0" w:type="dxa"/>
          <w:right w:w="0" w:type="dxa"/>
        </w:tblCellMar>
        <w:tblLook w:val="0420" w:firstRow="1" w:lastRow="0" w:firstColumn="0" w:lastColumn="0" w:noHBand="0" w:noVBand="1"/>
      </w:tblPr>
      <w:tblGrid>
        <w:gridCol w:w="1693"/>
        <w:gridCol w:w="1560"/>
        <w:gridCol w:w="1577"/>
        <w:gridCol w:w="1603"/>
        <w:gridCol w:w="1764"/>
        <w:gridCol w:w="1443"/>
      </w:tblGrid>
      <w:tr w:rsidR="006B44C8" w:rsidRPr="009756CF" w14:paraId="23A84F65" w14:textId="77777777" w:rsidTr="00B42DD6">
        <w:trPr>
          <w:trHeight w:val="363"/>
        </w:trPr>
        <w:tc>
          <w:tcPr>
            <w:tcW w:w="1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9277DB" w14:textId="77777777" w:rsidR="006B44C8" w:rsidRPr="009756CF" w:rsidRDefault="006B44C8" w:rsidP="00B42DD6">
            <w:pPr>
              <w:rPr>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0CE26D" w14:textId="77777777" w:rsidR="006B44C8" w:rsidRPr="009756CF" w:rsidRDefault="006B44C8" w:rsidP="00B42DD6">
            <w:pPr>
              <w:rPr>
                <w:sz w:val="18"/>
                <w:szCs w:val="18"/>
              </w:rPr>
            </w:pPr>
            <w:proofErr w:type="spellStart"/>
            <w:r w:rsidRPr="009756CF">
              <w:rPr>
                <w:rFonts w:hint="eastAsia"/>
                <w:sz w:val="18"/>
                <w:szCs w:val="18"/>
              </w:rPr>
              <w:t>Preop</w:t>
            </w:r>
            <w:proofErr w:type="spellEnd"/>
            <w:r w:rsidRPr="009756CF">
              <w:rPr>
                <w:rFonts w:hint="eastAsia"/>
                <w:sz w:val="18"/>
                <w:szCs w:val="18"/>
              </w:rPr>
              <w:t>.</w:t>
            </w:r>
          </w:p>
        </w:tc>
        <w:tc>
          <w:tcPr>
            <w:tcW w:w="15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574F95" w14:textId="77777777" w:rsidR="006B44C8" w:rsidRPr="009756CF" w:rsidRDefault="006B44C8" w:rsidP="00B42DD6">
            <w:pPr>
              <w:rPr>
                <w:sz w:val="18"/>
                <w:szCs w:val="18"/>
              </w:rPr>
            </w:pPr>
            <w:r w:rsidRPr="009756CF">
              <w:rPr>
                <w:rFonts w:hint="eastAsia"/>
                <w:sz w:val="18"/>
                <w:szCs w:val="18"/>
              </w:rPr>
              <w:t>PO.</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94D4C1" w14:textId="77777777" w:rsidR="006B44C8" w:rsidRPr="009756CF" w:rsidRDefault="006B44C8" w:rsidP="00B42DD6">
            <w:pPr>
              <w:rPr>
                <w:sz w:val="18"/>
                <w:szCs w:val="18"/>
              </w:rPr>
            </w:pPr>
            <w:r w:rsidRPr="009756CF">
              <w:rPr>
                <w:rFonts w:hint="eastAsia"/>
                <w:sz w:val="18"/>
                <w:szCs w:val="18"/>
              </w:rPr>
              <w:t>PO5.</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B2D0D9" w14:textId="77777777" w:rsidR="006B44C8" w:rsidRPr="009756CF" w:rsidRDefault="006B44C8" w:rsidP="00B42DD6">
            <w:pPr>
              <w:rPr>
                <w:sz w:val="18"/>
                <w:szCs w:val="18"/>
              </w:rPr>
            </w:pPr>
            <w:r w:rsidRPr="009756CF">
              <w:rPr>
                <w:rFonts w:hint="eastAsia"/>
                <w:sz w:val="18"/>
                <w:szCs w:val="18"/>
              </w:rPr>
              <w:t>PO10.</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02DB6A" w14:textId="77777777" w:rsidR="006B44C8" w:rsidRPr="009756CF" w:rsidRDefault="006B44C8" w:rsidP="00B42DD6">
            <w:pPr>
              <w:rPr>
                <w:sz w:val="18"/>
                <w:szCs w:val="18"/>
              </w:rPr>
            </w:pPr>
            <w:r w:rsidRPr="009756CF">
              <w:rPr>
                <w:rFonts w:hint="eastAsia"/>
                <w:sz w:val="18"/>
                <w:szCs w:val="18"/>
              </w:rPr>
              <w:t>Final F/U</w:t>
            </w:r>
          </w:p>
        </w:tc>
      </w:tr>
      <w:tr w:rsidR="006B44C8" w:rsidRPr="009756CF" w14:paraId="5969A168" w14:textId="77777777" w:rsidTr="00B42DD6">
        <w:trPr>
          <w:trHeight w:val="581"/>
        </w:trPr>
        <w:tc>
          <w:tcPr>
            <w:tcW w:w="1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FAA006" w14:textId="77777777" w:rsidR="006B44C8" w:rsidRPr="009756CF" w:rsidRDefault="006B44C8" w:rsidP="00B42DD6">
            <w:pPr>
              <w:rPr>
                <w:sz w:val="18"/>
                <w:szCs w:val="18"/>
              </w:rPr>
            </w:pPr>
            <w:r w:rsidRPr="009756CF">
              <w:rPr>
                <w:rFonts w:hint="eastAsia"/>
                <w:sz w:val="18"/>
                <w:szCs w:val="18"/>
              </w:rPr>
              <w:t>Upper thoracic scoliosis</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D9C0D9" w14:textId="77777777" w:rsidR="006B44C8" w:rsidRPr="009756CF" w:rsidRDefault="006B44C8" w:rsidP="00B42DD6">
            <w:pPr>
              <w:rPr>
                <w:sz w:val="18"/>
                <w:szCs w:val="18"/>
              </w:rPr>
            </w:pPr>
            <w:r w:rsidRPr="009756CF">
              <w:rPr>
                <w:rFonts w:hint="eastAsia"/>
                <w:sz w:val="18"/>
                <w:szCs w:val="18"/>
              </w:rPr>
              <w:t xml:space="preserve">30.7 </w:t>
            </w:r>
            <w:r w:rsidRPr="009756CF">
              <w:rPr>
                <w:rFonts w:hint="eastAsia"/>
                <w:sz w:val="18"/>
                <w:szCs w:val="18"/>
              </w:rPr>
              <w:t>±</w:t>
            </w:r>
            <w:r w:rsidRPr="009756CF">
              <w:rPr>
                <w:rFonts w:hint="eastAsia"/>
                <w:sz w:val="18"/>
                <w:szCs w:val="18"/>
              </w:rPr>
              <w:t xml:space="preserve"> 8.8</w:t>
            </w:r>
          </w:p>
          <w:p w14:paraId="7BC82749" w14:textId="77777777" w:rsidR="006B44C8" w:rsidRPr="009756CF" w:rsidRDefault="006B44C8" w:rsidP="00B42DD6">
            <w:pPr>
              <w:rPr>
                <w:sz w:val="18"/>
                <w:szCs w:val="18"/>
              </w:rPr>
            </w:pPr>
            <w:r w:rsidRPr="009756CF">
              <w:rPr>
                <w:rFonts w:hint="eastAsia"/>
                <w:sz w:val="18"/>
                <w:szCs w:val="18"/>
              </w:rPr>
              <w:t>(19 ~ 58)</w:t>
            </w:r>
          </w:p>
        </w:tc>
        <w:tc>
          <w:tcPr>
            <w:tcW w:w="15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980F49" w14:textId="77777777" w:rsidR="006B44C8" w:rsidRPr="009756CF" w:rsidRDefault="006B44C8" w:rsidP="00B42DD6">
            <w:pPr>
              <w:rPr>
                <w:sz w:val="18"/>
                <w:szCs w:val="18"/>
              </w:rPr>
            </w:pPr>
            <w:r w:rsidRPr="009756CF">
              <w:rPr>
                <w:rFonts w:hint="eastAsia"/>
                <w:sz w:val="18"/>
                <w:szCs w:val="18"/>
              </w:rPr>
              <w:t xml:space="preserve">18.3 </w:t>
            </w:r>
            <w:r w:rsidRPr="009756CF">
              <w:rPr>
                <w:rFonts w:hint="eastAsia"/>
                <w:sz w:val="18"/>
                <w:szCs w:val="18"/>
              </w:rPr>
              <w:t>±</w:t>
            </w:r>
            <w:r w:rsidRPr="009756CF">
              <w:rPr>
                <w:rFonts w:hint="eastAsia"/>
                <w:sz w:val="18"/>
                <w:szCs w:val="18"/>
              </w:rPr>
              <w:t xml:space="preserve"> 7.8</w:t>
            </w:r>
          </w:p>
          <w:p w14:paraId="0C8F2F6D" w14:textId="77777777" w:rsidR="006B44C8" w:rsidRPr="009756CF" w:rsidRDefault="006B44C8" w:rsidP="00B42DD6">
            <w:pPr>
              <w:rPr>
                <w:sz w:val="18"/>
                <w:szCs w:val="18"/>
              </w:rPr>
            </w:pPr>
            <w:r w:rsidRPr="009756CF">
              <w:rPr>
                <w:rFonts w:hint="eastAsia"/>
                <w:sz w:val="18"/>
                <w:szCs w:val="18"/>
              </w:rPr>
              <w:t>(4 ~ 37)</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1B1C25" w14:textId="77777777" w:rsidR="006B44C8" w:rsidRPr="009756CF" w:rsidRDefault="006B44C8" w:rsidP="00B42DD6">
            <w:pPr>
              <w:rPr>
                <w:sz w:val="18"/>
                <w:szCs w:val="18"/>
              </w:rPr>
            </w:pPr>
            <w:r w:rsidRPr="009756CF">
              <w:rPr>
                <w:rFonts w:hint="eastAsia"/>
                <w:sz w:val="18"/>
                <w:szCs w:val="18"/>
              </w:rPr>
              <w:t xml:space="preserve">19.4 </w:t>
            </w:r>
            <w:r w:rsidRPr="009756CF">
              <w:rPr>
                <w:rFonts w:hint="eastAsia"/>
                <w:sz w:val="18"/>
                <w:szCs w:val="18"/>
              </w:rPr>
              <w:t>±</w:t>
            </w:r>
            <w:r w:rsidRPr="009756CF">
              <w:rPr>
                <w:rFonts w:hint="eastAsia"/>
                <w:sz w:val="18"/>
                <w:szCs w:val="18"/>
              </w:rPr>
              <w:t xml:space="preserve"> 7.7</w:t>
            </w:r>
          </w:p>
          <w:p w14:paraId="6713B671" w14:textId="77777777" w:rsidR="006B44C8" w:rsidRPr="009756CF" w:rsidRDefault="006B44C8" w:rsidP="00B42DD6">
            <w:pPr>
              <w:rPr>
                <w:sz w:val="18"/>
                <w:szCs w:val="18"/>
              </w:rPr>
            </w:pPr>
            <w:r w:rsidRPr="009756CF">
              <w:rPr>
                <w:rFonts w:hint="eastAsia"/>
                <w:sz w:val="18"/>
                <w:szCs w:val="18"/>
              </w:rPr>
              <w:t>(5 ~ 37)</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4B08C1" w14:textId="77777777" w:rsidR="006B44C8" w:rsidRPr="009756CF" w:rsidRDefault="006B44C8" w:rsidP="00B42DD6">
            <w:pPr>
              <w:rPr>
                <w:sz w:val="18"/>
                <w:szCs w:val="18"/>
              </w:rPr>
            </w:pPr>
            <w:r w:rsidRPr="009756CF">
              <w:rPr>
                <w:rFonts w:hint="eastAsia"/>
                <w:sz w:val="18"/>
                <w:szCs w:val="18"/>
              </w:rPr>
              <w:t xml:space="preserve">21.0 </w:t>
            </w:r>
            <w:r w:rsidRPr="009756CF">
              <w:rPr>
                <w:rFonts w:hint="eastAsia"/>
                <w:sz w:val="18"/>
                <w:szCs w:val="18"/>
              </w:rPr>
              <w:t>±</w:t>
            </w:r>
            <w:r w:rsidRPr="009756CF">
              <w:rPr>
                <w:rFonts w:hint="eastAsia"/>
                <w:sz w:val="18"/>
                <w:szCs w:val="18"/>
              </w:rPr>
              <w:t xml:space="preserve"> 7.7</w:t>
            </w:r>
          </w:p>
          <w:p w14:paraId="2B9BD00C" w14:textId="77777777" w:rsidR="006B44C8" w:rsidRPr="009756CF" w:rsidRDefault="006B44C8" w:rsidP="00B42DD6">
            <w:pPr>
              <w:rPr>
                <w:sz w:val="18"/>
                <w:szCs w:val="18"/>
              </w:rPr>
            </w:pPr>
            <w:r w:rsidRPr="009756CF">
              <w:rPr>
                <w:rFonts w:hint="eastAsia"/>
                <w:sz w:val="18"/>
                <w:szCs w:val="18"/>
              </w:rPr>
              <w:t>(8 ~ 40)</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89209F" w14:textId="77777777" w:rsidR="006B44C8" w:rsidRPr="009756CF" w:rsidRDefault="006B44C8" w:rsidP="00B42DD6">
            <w:pPr>
              <w:rPr>
                <w:sz w:val="18"/>
                <w:szCs w:val="18"/>
              </w:rPr>
            </w:pPr>
            <w:r w:rsidRPr="009756CF">
              <w:rPr>
                <w:rFonts w:hint="eastAsia"/>
                <w:sz w:val="18"/>
                <w:szCs w:val="18"/>
              </w:rPr>
              <w:t xml:space="preserve">23.0 </w:t>
            </w:r>
            <w:r w:rsidRPr="009756CF">
              <w:rPr>
                <w:rFonts w:hint="eastAsia"/>
                <w:sz w:val="18"/>
                <w:szCs w:val="18"/>
              </w:rPr>
              <w:t>±</w:t>
            </w:r>
            <w:r w:rsidRPr="009756CF">
              <w:rPr>
                <w:rFonts w:hint="eastAsia"/>
                <w:sz w:val="18"/>
                <w:szCs w:val="18"/>
              </w:rPr>
              <w:t xml:space="preserve"> 8.8</w:t>
            </w:r>
          </w:p>
          <w:p w14:paraId="0EB53973" w14:textId="77777777" w:rsidR="006B44C8" w:rsidRPr="009756CF" w:rsidRDefault="006B44C8" w:rsidP="00B42DD6">
            <w:pPr>
              <w:rPr>
                <w:sz w:val="18"/>
                <w:szCs w:val="18"/>
              </w:rPr>
            </w:pPr>
            <w:r w:rsidRPr="009756CF">
              <w:rPr>
                <w:rFonts w:hint="eastAsia"/>
                <w:sz w:val="18"/>
                <w:szCs w:val="18"/>
              </w:rPr>
              <w:t>(7 ~ 46)</w:t>
            </w:r>
          </w:p>
        </w:tc>
      </w:tr>
      <w:tr w:rsidR="006B44C8" w:rsidRPr="009756CF" w14:paraId="319F3136" w14:textId="77777777" w:rsidTr="00B42DD6">
        <w:trPr>
          <w:trHeight w:val="581"/>
        </w:trPr>
        <w:tc>
          <w:tcPr>
            <w:tcW w:w="1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61E833" w14:textId="77777777" w:rsidR="006B44C8" w:rsidRPr="009756CF" w:rsidRDefault="006B44C8" w:rsidP="00B42DD6">
            <w:pPr>
              <w:rPr>
                <w:sz w:val="18"/>
                <w:szCs w:val="18"/>
              </w:rPr>
            </w:pPr>
            <w:r w:rsidRPr="009756CF">
              <w:rPr>
                <w:rFonts w:hint="eastAsia"/>
                <w:sz w:val="18"/>
                <w:szCs w:val="18"/>
              </w:rPr>
              <w:t>Thoracic Scoliosis</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15C90F" w14:textId="77777777" w:rsidR="006B44C8" w:rsidRPr="009756CF" w:rsidRDefault="006B44C8" w:rsidP="00B42DD6">
            <w:pPr>
              <w:rPr>
                <w:sz w:val="18"/>
                <w:szCs w:val="18"/>
              </w:rPr>
            </w:pPr>
            <w:r w:rsidRPr="009756CF">
              <w:rPr>
                <w:rFonts w:hint="eastAsia"/>
                <w:sz w:val="18"/>
                <w:szCs w:val="18"/>
              </w:rPr>
              <w:t xml:space="preserve">57.5 </w:t>
            </w:r>
            <w:r w:rsidRPr="009756CF">
              <w:rPr>
                <w:rFonts w:hint="eastAsia"/>
                <w:sz w:val="18"/>
                <w:szCs w:val="18"/>
              </w:rPr>
              <w:t>±</w:t>
            </w:r>
            <w:r w:rsidRPr="009756CF">
              <w:rPr>
                <w:rFonts w:hint="eastAsia"/>
                <w:sz w:val="18"/>
                <w:szCs w:val="18"/>
              </w:rPr>
              <w:t xml:space="preserve"> 8.6</w:t>
            </w:r>
          </w:p>
          <w:p w14:paraId="0DCF512B" w14:textId="77777777" w:rsidR="006B44C8" w:rsidRPr="009756CF" w:rsidRDefault="006B44C8" w:rsidP="00B42DD6">
            <w:pPr>
              <w:rPr>
                <w:sz w:val="18"/>
                <w:szCs w:val="18"/>
              </w:rPr>
            </w:pPr>
            <w:r w:rsidRPr="009756CF">
              <w:rPr>
                <w:rFonts w:hint="eastAsia"/>
                <w:sz w:val="18"/>
                <w:szCs w:val="18"/>
              </w:rPr>
              <w:t>(41 ~ 83)</w:t>
            </w:r>
          </w:p>
        </w:tc>
        <w:tc>
          <w:tcPr>
            <w:tcW w:w="15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6996E4" w14:textId="77777777" w:rsidR="006B44C8" w:rsidRPr="009756CF" w:rsidRDefault="006B44C8" w:rsidP="00B42DD6">
            <w:pPr>
              <w:rPr>
                <w:sz w:val="18"/>
                <w:szCs w:val="18"/>
              </w:rPr>
            </w:pPr>
            <w:r w:rsidRPr="009756CF">
              <w:rPr>
                <w:rFonts w:hint="eastAsia"/>
                <w:sz w:val="18"/>
                <w:szCs w:val="18"/>
              </w:rPr>
              <w:t xml:space="preserve">23.5 </w:t>
            </w:r>
            <w:r w:rsidRPr="009756CF">
              <w:rPr>
                <w:rFonts w:hint="eastAsia"/>
                <w:sz w:val="18"/>
                <w:szCs w:val="18"/>
              </w:rPr>
              <w:t>±</w:t>
            </w:r>
            <w:r w:rsidRPr="009756CF">
              <w:rPr>
                <w:rFonts w:hint="eastAsia"/>
                <w:sz w:val="18"/>
                <w:szCs w:val="18"/>
              </w:rPr>
              <w:t xml:space="preserve"> 8.8</w:t>
            </w:r>
          </w:p>
          <w:p w14:paraId="1ECE927B" w14:textId="77777777" w:rsidR="006B44C8" w:rsidRPr="009756CF" w:rsidRDefault="006B44C8" w:rsidP="00B42DD6">
            <w:pPr>
              <w:rPr>
                <w:sz w:val="18"/>
                <w:szCs w:val="18"/>
              </w:rPr>
            </w:pPr>
            <w:r w:rsidRPr="009756CF">
              <w:rPr>
                <w:rFonts w:hint="eastAsia"/>
                <w:sz w:val="18"/>
                <w:szCs w:val="18"/>
              </w:rPr>
              <w:t>(8 ~ 46)</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D63081" w14:textId="77777777" w:rsidR="006B44C8" w:rsidRPr="009756CF" w:rsidRDefault="006B44C8" w:rsidP="00B42DD6">
            <w:pPr>
              <w:rPr>
                <w:sz w:val="18"/>
                <w:szCs w:val="18"/>
              </w:rPr>
            </w:pPr>
            <w:r w:rsidRPr="009756CF">
              <w:rPr>
                <w:rFonts w:hint="eastAsia"/>
                <w:sz w:val="18"/>
                <w:szCs w:val="18"/>
              </w:rPr>
              <w:t xml:space="preserve">28.3 </w:t>
            </w:r>
            <w:r w:rsidRPr="009756CF">
              <w:rPr>
                <w:rFonts w:hint="eastAsia"/>
                <w:sz w:val="18"/>
                <w:szCs w:val="18"/>
              </w:rPr>
              <w:t>±</w:t>
            </w:r>
            <w:r w:rsidRPr="009756CF">
              <w:rPr>
                <w:rFonts w:hint="eastAsia"/>
                <w:sz w:val="18"/>
                <w:szCs w:val="18"/>
              </w:rPr>
              <w:t xml:space="preserve"> 7.4</w:t>
            </w:r>
          </w:p>
          <w:p w14:paraId="350FAB11" w14:textId="77777777" w:rsidR="006B44C8" w:rsidRPr="009756CF" w:rsidRDefault="006B44C8" w:rsidP="00B42DD6">
            <w:pPr>
              <w:rPr>
                <w:sz w:val="18"/>
                <w:szCs w:val="18"/>
              </w:rPr>
            </w:pPr>
            <w:r w:rsidRPr="009756CF">
              <w:rPr>
                <w:rFonts w:hint="eastAsia"/>
                <w:sz w:val="18"/>
                <w:szCs w:val="18"/>
              </w:rPr>
              <w:t>(11 ~ 46)</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227BBA" w14:textId="77777777" w:rsidR="006B44C8" w:rsidRPr="009756CF" w:rsidRDefault="006B44C8" w:rsidP="00B42DD6">
            <w:pPr>
              <w:rPr>
                <w:sz w:val="18"/>
                <w:szCs w:val="18"/>
              </w:rPr>
            </w:pPr>
            <w:r w:rsidRPr="009756CF">
              <w:rPr>
                <w:rFonts w:hint="eastAsia"/>
                <w:sz w:val="18"/>
                <w:szCs w:val="18"/>
              </w:rPr>
              <w:t xml:space="preserve">29.1 </w:t>
            </w:r>
            <w:r w:rsidRPr="009756CF">
              <w:rPr>
                <w:rFonts w:hint="eastAsia"/>
                <w:sz w:val="18"/>
                <w:szCs w:val="18"/>
              </w:rPr>
              <w:t>±</w:t>
            </w:r>
            <w:r w:rsidRPr="009756CF">
              <w:rPr>
                <w:rFonts w:hint="eastAsia"/>
                <w:sz w:val="18"/>
                <w:szCs w:val="18"/>
              </w:rPr>
              <w:t xml:space="preserve"> 8.1</w:t>
            </w:r>
          </w:p>
          <w:p w14:paraId="06F14C2A" w14:textId="77777777" w:rsidR="006B44C8" w:rsidRPr="009756CF" w:rsidRDefault="006B44C8" w:rsidP="00B42DD6">
            <w:pPr>
              <w:rPr>
                <w:sz w:val="18"/>
                <w:szCs w:val="18"/>
              </w:rPr>
            </w:pPr>
            <w:r w:rsidRPr="009756CF">
              <w:rPr>
                <w:rFonts w:hint="eastAsia"/>
                <w:sz w:val="18"/>
                <w:szCs w:val="18"/>
              </w:rPr>
              <w:t>(13 ~ 46)</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03A692" w14:textId="77777777" w:rsidR="006B44C8" w:rsidRPr="009756CF" w:rsidRDefault="006B44C8" w:rsidP="00B42DD6">
            <w:pPr>
              <w:rPr>
                <w:sz w:val="18"/>
                <w:szCs w:val="18"/>
              </w:rPr>
            </w:pPr>
            <w:r w:rsidRPr="009756CF">
              <w:rPr>
                <w:rFonts w:hint="eastAsia"/>
                <w:sz w:val="18"/>
                <w:szCs w:val="18"/>
              </w:rPr>
              <w:t xml:space="preserve">30.7 </w:t>
            </w:r>
            <w:r w:rsidRPr="009756CF">
              <w:rPr>
                <w:rFonts w:hint="eastAsia"/>
                <w:sz w:val="18"/>
                <w:szCs w:val="18"/>
              </w:rPr>
              <w:t>±</w:t>
            </w:r>
            <w:r w:rsidRPr="009756CF">
              <w:rPr>
                <w:rFonts w:hint="eastAsia"/>
                <w:sz w:val="18"/>
                <w:szCs w:val="18"/>
              </w:rPr>
              <w:t>15.0</w:t>
            </w:r>
          </w:p>
          <w:p w14:paraId="111A1B8A" w14:textId="77777777" w:rsidR="006B44C8" w:rsidRPr="009756CF" w:rsidRDefault="006B44C8" w:rsidP="00B42DD6">
            <w:pPr>
              <w:rPr>
                <w:sz w:val="18"/>
                <w:szCs w:val="18"/>
              </w:rPr>
            </w:pPr>
            <w:r w:rsidRPr="009756CF">
              <w:rPr>
                <w:rFonts w:hint="eastAsia"/>
                <w:sz w:val="18"/>
                <w:szCs w:val="18"/>
              </w:rPr>
              <w:t>(14 ~ 47)</w:t>
            </w:r>
          </w:p>
        </w:tc>
      </w:tr>
      <w:tr w:rsidR="006B44C8" w:rsidRPr="009756CF" w14:paraId="3500B522" w14:textId="77777777" w:rsidTr="00B42DD6">
        <w:trPr>
          <w:trHeight w:val="581"/>
        </w:trPr>
        <w:tc>
          <w:tcPr>
            <w:tcW w:w="1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2FA14F" w14:textId="77777777" w:rsidR="006B44C8" w:rsidRPr="009756CF" w:rsidRDefault="006B44C8" w:rsidP="00B42DD6">
            <w:pPr>
              <w:rPr>
                <w:sz w:val="18"/>
                <w:szCs w:val="18"/>
              </w:rPr>
            </w:pPr>
            <w:r w:rsidRPr="009756CF">
              <w:rPr>
                <w:rFonts w:hint="eastAsia"/>
                <w:sz w:val="18"/>
                <w:szCs w:val="18"/>
              </w:rPr>
              <w:t>Lumbar scoliosis</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4C327D" w14:textId="77777777" w:rsidR="006B44C8" w:rsidRPr="009756CF" w:rsidRDefault="006B44C8" w:rsidP="00B42DD6">
            <w:pPr>
              <w:rPr>
                <w:sz w:val="18"/>
                <w:szCs w:val="18"/>
              </w:rPr>
            </w:pPr>
            <w:r w:rsidRPr="009756CF">
              <w:rPr>
                <w:rFonts w:hint="eastAsia"/>
                <w:sz w:val="18"/>
                <w:szCs w:val="18"/>
              </w:rPr>
              <w:t xml:space="preserve">36.1 </w:t>
            </w:r>
            <w:r w:rsidRPr="009756CF">
              <w:rPr>
                <w:rFonts w:hint="eastAsia"/>
                <w:sz w:val="18"/>
                <w:szCs w:val="18"/>
              </w:rPr>
              <w:t>±</w:t>
            </w:r>
            <w:r w:rsidRPr="009756CF">
              <w:rPr>
                <w:rFonts w:hint="eastAsia"/>
                <w:sz w:val="18"/>
                <w:szCs w:val="18"/>
              </w:rPr>
              <w:t xml:space="preserve"> 10.1</w:t>
            </w:r>
          </w:p>
          <w:p w14:paraId="27399045" w14:textId="77777777" w:rsidR="006B44C8" w:rsidRPr="009756CF" w:rsidRDefault="006B44C8" w:rsidP="00B42DD6">
            <w:pPr>
              <w:rPr>
                <w:sz w:val="18"/>
                <w:szCs w:val="18"/>
              </w:rPr>
            </w:pPr>
            <w:r w:rsidRPr="009756CF">
              <w:rPr>
                <w:rFonts w:hint="eastAsia"/>
                <w:sz w:val="18"/>
                <w:szCs w:val="18"/>
              </w:rPr>
              <w:t>(20 ~ 56)</w:t>
            </w:r>
          </w:p>
        </w:tc>
        <w:tc>
          <w:tcPr>
            <w:tcW w:w="15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607D02" w14:textId="77777777" w:rsidR="006B44C8" w:rsidRPr="009756CF" w:rsidRDefault="006B44C8" w:rsidP="00B42DD6">
            <w:pPr>
              <w:rPr>
                <w:sz w:val="18"/>
                <w:szCs w:val="18"/>
              </w:rPr>
            </w:pPr>
            <w:r w:rsidRPr="009756CF">
              <w:rPr>
                <w:rFonts w:hint="eastAsia"/>
                <w:sz w:val="18"/>
                <w:szCs w:val="18"/>
              </w:rPr>
              <w:t xml:space="preserve">14.7 </w:t>
            </w:r>
            <w:r w:rsidRPr="009756CF">
              <w:rPr>
                <w:rFonts w:hint="eastAsia"/>
                <w:sz w:val="18"/>
                <w:szCs w:val="18"/>
              </w:rPr>
              <w:t>±</w:t>
            </w:r>
            <w:r w:rsidRPr="009756CF">
              <w:rPr>
                <w:rFonts w:hint="eastAsia"/>
                <w:sz w:val="18"/>
                <w:szCs w:val="18"/>
              </w:rPr>
              <w:t xml:space="preserve"> 8.3</w:t>
            </w:r>
          </w:p>
          <w:p w14:paraId="1EA89CAE" w14:textId="77777777" w:rsidR="006B44C8" w:rsidRPr="009756CF" w:rsidRDefault="006B44C8" w:rsidP="00B42DD6">
            <w:pPr>
              <w:rPr>
                <w:sz w:val="18"/>
                <w:szCs w:val="18"/>
              </w:rPr>
            </w:pPr>
            <w:r w:rsidRPr="009756CF">
              <w:rPr>
                <w:rFonts w:hint="eastAsia"/>
                <w:sz w:val="18"/>
                <w:szCs w:val="18"/>
              </w:rPr>
              <w:t>(1 ~ 41)</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8F88B7" w14:textId="77777777" w:rsidR="006B44C8" w:rsidRPr="009756CF" w:rsidRDefault="006B44C8" w:rsidP="00B42DD6">
            <w:pPr>
              <w:rPr>
                <w:sz w:val="18"/>
                <w:szCs w:val="18"/>
              </w:rPr>
            </w:pPr>
            <w:r w:rsidRPr="009756CF">
              <w:rPr>
                <w:rFonts w:hint="eastAsia"/>
                <w:sz w:val="18"/>
                <w:szCs w:val="18"/>
              </w:rPr>
              <w:t xml:space="preserve">18.9 </w:t>
            </w:r>
            <w:r w:rsidRPr="009756CF">
              <w:rPr>
                <w:sz w:val="18"/>
                <w:szCs w:val="18"/>
              </w:rPr>
              <w:t>± 9.0</w:t>
            </w:r>
          </w:p>
          <w:p w14:paraId="2E7CB597" w14:textId="77777777" w:rsidR="006B44C8" w:rsidRPr="009756CF" w:rsidRDefault="006B44C8" w:rsidP="00B42DD6">
            <w:pPr>
              <w:rPr>
                <w:sz w:val="18"/>
                <w:szCs w:val="18"/>
              </w:rPr>
            </w:pPr>
            <w:r w:rsidRPr="009756CF">
              <w:rPr>
                <w:rFonts w:hint="eastAsia"/>
                <w:sz w:val="18"/>
                <w:szCs w:val="18"/>
              </w:rPr>
              <w:t>(5 ~ 40)</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4F24EC" w14:textId="77777777" w:rsidR="006B44C8" w:rsidRPr="009756CF" w:rsidRDefault="006B44C8" w:rsidP="00B42DD6">
            <w:pPr>
              <w:rPr>
                <w:sz w:val="18"/>
                <w:szCs w:val="18"/>
              </w:rPr>
            </w:pPr>
            <w:r w:rsidRPr="009756CF">
              <w:rPr>
                <w:rFonts w:hint="eastAsia"/>
                <w:sz w:val="18"/>
                <w:szCs w:val="18"/>
              </w:rPr>
              <w:t xml:space="preserve">19.2 </w:t>
            </w:r>
            <w:r w:rsidRPr="009756CF">
              <w:rPr>
                <w:rFonts w:hint="eastAsia"/>
                <w:sz w:val="18"/>
                <w:szCs w:val="18"/>
              </w:rPr>
              <w:t>±</w:t>
            </w:r>
            <w:r w:rsidRPr="009756CF">
              <w:rPr>
                <w:rFonts w:hint="eastAsia"/>
                <w:sz w:val="18"/>
                <w:szCs w:val="18"/>
              </w:rPr>
              <w:t xml:space="preserve"> 8.2</w:t>
            </w:r>
          </w:p>
          <w:p w14:paraId="544814A6" w14:textId="77777777" w:rsidR="006B44C8" w:rsidRPr="009756CF" w:rsidRDefault="006B44C8" w:rsidP="00B42DD6">
            <w:pPr>
              <w:rPr>
                <w:sz w:val="18"/>
                <w:szCs w:val="18"/>
              </w:rPr>
            </w:pPr>
            <w:r w:rsidRPr="009756CF">
              <w:rPr>
                <w:rFonts w:hint="eastAsia"/>
                <w:sz w:val="18"/>
                <w:szCs w:val="18"/>
              </w:rPr>
              <w:t>(8 ~ 41)</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4D16DE" w14:textId="77777777" w:rsidR="006B44C8" w:rsidRPr="009756CF" w:rsidRDefault="006B44C8" w:rsidP="00B42DD6">
            <w:pPr>
              <w:rPr>
                <w:sz w:val="18"/>
                <w:szCs w:val="18"/>
              </w:rPr>
            </w:pPr>
            <w:r w:rsidRPr="009756CF">
              <w:rPr>
                <w:rFonts w:hint="eastAsia"/>
                <w:sz w:val="18"/>
                <w:szCs w:val="18"/>
              </w:rPr>
              <w:t>19.9</w:t>
            </w:r>
            <w:r w:rsidRPr="009756CF">
              <w:rPr>
                <w:rFonts w:hint="eastAsia"/>
                <w:sz w:val="18"/>
                <w:szCs w:val="18"/>
              </w:rPr>
              <w:t>±</w:t>
            </w:r>
            <w:r w:rsidRPr="009756CF">
              <w:rPr>
                <w:rFonts w:hint="eastAsia"/>
                <w:sz w:val="18"/>
                <w:szCs w:val="18"/>
              </w:rPr>
              <w:t xml:space="preserve"> 9.0</w:t>
            </w:r>
          </w:p>
          <w:p w14:paraId="647343E6" w14:textId="77777777" w:rsidR="006B44C8" w:rsidRPr="009756CF" w:rsidRDefault="006B44C8" w:rsidP="00B42DD6">
            <w:pPr>
              <w:rPr>
                <w:sz w:val="18"/>
                <w:szCs w:val="18"/>
              </w:rPr>
            </w:pPr>
            <w:r w:rsidRPr="009756CF">
              <w:rPr>
                <w:rFonts w:hint="eastAsia"/>
                <w:sz w:val="18"/>
                <w:szCs w:val="18"/>
              </w:rPr>
              <w:t>(9 ~ 40)</w:t>
            </w:r>
          </w:p>
        </w:tc>
      </w:tr>
      <w:tr w:rsidR="006B44C8" w:rsidRPr="009756CF" w14:paraId="08B107A9" w14:textId="77777777" w:rsidTr="00B42DD6">
        <w:trPr>
          <w:trHeight w:val="581"/>
        </w:trPr>
        <w:tc>
          <w:tcPr>
            <w:tcW w:w="1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31A660" w14:textId="77777777" w:rsidR="006B44C8" w:rsidRPr="009756CF" w:rsidRDefault="006B44C8" w:rsidP="00B42DD6">
            <w:pPr>
              <w:rPr>
                <w:sz w:val="18"/>
                <w:szCs w:val="18"/>
              </w:rPr>
            </w:pPr>
            <w:r w:rsidRPr="009756CF">
              <w:rPr>
                <w:rFonts w:hint="eastAsia"/>
                <w:sz w:val="18"/>
                <w:szCs w:val="18"/>
              </w:rPr>
              <w:t>L4 tilt</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C8A696" w14:textId="77777777" w:rsidR="006B44C8" w:rsidRPr="009756CF" w:rsidRDefault="006B44C8" w:rsidP="00B42DD6">
            <w:pPr>
              <w:rPr>
                <w:sz w:val="18"/>
                <w:szCs w:val="18"/>
              </w:rPr>
            </w:pPr>
            <w:r w:rsidRPr="009756CF">
              <w:rPr>
                <w:rFonts w:hint="eastAsia"/>
                <w:sz w:val="18"/>
                <w:szCs w:val="18"/>
              </w:rPr>
              <w:t xml:space="preserve">10.6 </w:t>
            </w:r>
            <w:r w:rsidRPr="009756CF">
              <w:rPr>
                <w:rFonts w:hint="eastAsia"/>
                <w:sz w:val="18"/>
                <w:szCs w:val="18"/>
              </w:rPr>
              <w:t>±</w:t>
            </w:r>
            <w:r w:rsidRPr="009756CF">
              <w:rPr>
                <w:rFonts w:hint="eastAsia"/>
                <w:sz w:val="18"/>
                <w:szCs w:val="18"/>
              </w:rPr>
              <w:t xml:space="preserve"> 6.5</w:t>
            </w:r>
          </w:p>
          <w:p w14:paraId="1AABB01F" w14:textId="77777777" w:rsidR="006B44C8" w:rsidRPr="009756CF" w:rsidRDefault="006B44C8" w:rsidP="00B42DD6">
            <w:pPr>
              <w:rPr>
                <w:sz w:val="18"/>
                <w:szCs w:val="18"/>
              </w:rPr>
            </w:pPr>
            <w:r w:rsidRPr="009756CF">
              <w:rPr>
                <w:rFonts w:hint="eastAsia"/>
                <w:sz w:val="18"/>
                <w:szCs w:val="18"/>
              </w:rPr>
              <w:t>(1 ~ 29)</w:t>
            </w:r>
          </w:p>
        </w:tc>
        <w:tc>
          <w:tcPr>
            <w:tcW w:w="15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9050C1" w14:textId="77777777" w:rsidR="006B44C8" w:rsidRPr="009756CF" w:rsidRDefault="006B44C8" w:rsidP="00B42DD6">
            <w:pPr>
              <w:rPr>
                <w:sz w:val="18"/>
                <w:szCs w:val="18"/>
              </w:rPr>
            </w:pPr>
            <w:r w:rsidRPr="009756CF">
              <w:rPr>
                <w:rFonts w:hint="eastAsia"/>
                <w:sz w:val="18"/>
                <w:szCs w:val="18"/>
              </w:rPr>
              <w:t xml:space="preserve">6.8 </w:t>
            </w:r>
            <w:r w:rsidRPr="009756CF">
              <w:rPr>
                <w:rFonts w:hint="eastAsia"/>
                <w:sz w:val="18"/>
                <w:szCs w:val="18"/>
              </w:rPr>
              <w:t>±</w:t>
            </w:r>
            <w:r w:rsidRPr="009756CF">
              <w:rPr>
                <w:rFonts w:hint="eastAsia"/>
                <w:sz w:val="18"/>
                <w:szCs w:val="18"/>
              </w:rPr>
              <w:t xml:space="preserve"> 3.7</w:t>
            </w:r>
          </w:p>
          <w:p w14:paraId="0676DE7F" w14:textId="77777777" w:rsidR="006B44C8" w:rsidRPr="009756CF" w:rsidRDefault="006B44C8" w:rsidP="00B42DD6">
            <w:pPr>
              <w:rPr>
                <w:sz w:val="18"/>
                <w:szCs w:val="18"/>
              </w:rPr>
            </w:pPr>
            <w:r w:rsidRPr="009756CF">
              <w:rPr>
                <w:rFonts w:hint="eastAsia"/>
                <w:sz w:val="18"/>
                <w:szCs w:val="18"/>
              </w:rPr>
              <w:t>(1 ~ 19)</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427492" w14:textId="77777777" w:rsidR="006B44C8" w:rsidRPr="009756CF" w:rsidRDefault="006B44C8" w:rsidP="00B42DD6">
            <w:pPr>
              <w:rPr>
                <w:sz w:val="18"/>
                <w:szCs w:val="18"/>
              </w:rPr>
            </w:pPr>
            <w:r w:rsidRPr="009756CF">
              <w:rPr>
                <w:rFonts w:hint="eastAsia"/>
                <w:sz w:val="18"/>
                <w:szCs w:val="18"/>
              </w:rPr>
              <w:t xml:space="preserve">7.3 </w:t>
            </w:r>
            <w:r w:rsidRPr="009756CF">
              <w:rPr>
                <w:rFonts w:hint="eastAsia"/>
                <w:sz w:val="18"/>
                <w:szCs w:val="18"/>
              </w:rPr>
              <w:t>±</w:t>
            </w:r>
            <w:r w:rsidRPr="009756CF">
              <w:rPr>
                <w:rFonts w:hint="eastAsia"/>
                <w:sz w:val="18"/>
                <w:szCs w:val="18"/>
              </w:rPr>
              <w:t xml:space="preserve"> 4.5</w:t>
            </w:r>
          </w:p>
          <w:p w14:paraId="257ED4FD" w14:textId="77777777" w:rsidR="006B44C8" w:rsidRPr="009756CF" w:rsidRDefault="006B44C8" w:rsidP="00B42DD6">
            <w:pPr>
              <w:rPr>
                <w:sz w:val="18"/>
                <w:szCs w:val="18"/>
              </w:rPr>
            </w:pPr>
            <w:r w:rsidRPr="009756CF">
              <w:rPr>
                <w:rFonts w:hint="eastAsia"/>
                <w:sz w:val="18"/>
                <w:szCs w:val="18"/>
              </w:rPr>
              <w:t>(1 ~ 19)</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BDC07C" w14:textId="77777777" w:rsidR="006B44C8" w:rsidRPr="009756CF" w:rsidRDefault="006B44C8" w:rsidP="00B42DD6">
            <w:pPr>
              <w:rPr>
                <w:sz w:val="18"/>
                <w:szCs w:val="18"/>
              </w:rPr>
            </w:pPr>
            <w:r w:rsidRPr="009756CF">
              <w:rPr>
                <w:rFonts w:hint="eastAsia"/>
                <w:sz w:val="18"/>
                <w:szCs w:val="18"/>
              </w:rPr>
              <w:t xml:space="preserve">8.1 </w:t>
            </w:r>
            <w:r w:rsidRPr="009756CF">
              <w:rPr>
                <w:rFonts w:hint="eastAsia"/>
                <w:sz w:val="18"/>
                <w:szCs w:val="18"/>
              </w:rPr>
              <w:t>±</w:t>
            </w:r>
            <w:r w:rsidRPr="009756CF">
              <w:rPr>
                <w:rFonts w:hint="eastAsia"/>
                <w:sz w:val="18"/>
                <w:szCs w:val="18"/>
              </w:rPr>
              <w:t xml:space="preserve"> 4.4</w:t>
            </w:r>
          </w:p>
          <w:p w14:paraId="438E0EF7" w14:textId="77777777" w:rsidR="006B44C8" w:rsidRPr="009756CF" w:rsidRDefault="006B44C8" w:rsidP="00B42DD6">
            <w:pPr>
              <w:rPr>
                <w:sz w:val="18"/>
                <w:szCs w:val="18"/>
              </w:rPr>
            </w:pPr>
            <w:r w:rsidRPr="009756CF">
              <w:rPr>
                <w:rFonts w:hint="eastAsia"/>
                <w:sz w:val="18"/>
                <w:szCs w:val="18"/>
              </w:rPr>
              <w:t>(2 ~ 22)</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E1033B" w14:textId="77777777" w:rsidR="006B44C8" w:rsidRPr="009756CF" w:rsidRDefault="006B44C8" w:rsidP="00B42DD6">
            <w:pPr>
              <w:rPr>
                <w:sz w:val="18"/>
                <w:szCs w:val="18"/>
              </w:rPr>
            </w:pPr>
            <w:r w:rsidRPr="009756CF">
              <w:rPr>
                <w:rFonts w:hint="eastAsia"/>
                <w:sz w:val="18"/>
                <w:szCs w:val="18"/>
              </w:rPr>
              <w:t xml:space="preserve">8.8 </w:t>
            </w:r>
            <w:r w:rsidRPr="009756CF">
              <w:rPr>
                <w:rFonts w:hint="eastAsia"/>
                <w:sz w:val="18"/>
                <w:szCs w:val="18"/>
              </w:rPr>
              <w:t>±</w:t>
            </w:r>
            <w:r w:rsidRPr="009756CF">
              <w:rPr>
                <w:rFonts w:hint="eastAsia"/>
                <w:sz w:val="18"/>
                <w:szCs w:val="18"/>
              </w:rPr>
              <w:t xml:space="preserve"> 5.1</w:t>
            </w:r>
          </w:p>
          <w:p w14:paraId="4245BEAF" w14:textId="77777777" w:rsidR="006B44C8" w:rsidRPr="009756CF" w:rsidRDefault="006B44C8" w:rsidP="00B42DD6">
            <w:pPr>
              <w:rPr>
                <w:sz w:val="18"/>
                <w:szCs w:val="18"/>
              </w:rPr>
            </w:pPr>
            <w:r w:rsidRPr="009756CF">
              <w:rPr>
                <w:rFonts w:hint="eastAsia"/>
                <w:sz w:val="18"/>
                <w:szCs w:val="18"/>
              </w:rPr>
              <w:t>(1 ~ 19)</w:t>
            </w:r>
          </w:p>
        </w:tc>
      </w:tr>
    </w:tbl>
    <w:p w14:paraId="0A7F87D5" w14:textId="77777777" w:rsidR="006B44C8" w:rsidRDefault="006B44C8" w:rsidP="006B44C8">
      <w:pPr>
        <w:rPr>
          <w:sz w:val="22"/>
          <w:szCs w:val="22"/>
        </w:rPr>
      </w:pPr>
    </w:p>
    <w:p w14:paraId="598ABB03" w14:textId="77777777" w:rsidR="006B44C8" w:rsidRDefault="006B44C8" w:rsidP="006B44C8">
      <w:pPr>
        <w:rPr>
          <w:sz w:val="22"/>
          <w:szCs w:val="22"/>
        </w:rPr>
      </w:pPr>
    </w:p>
    <w:p w14:paraId="3A354A9E" w14:textId="77777777" w:rsidR="006B44C8" w:rsidRDefault="006B44C8" w:rsidP="006B44C8">
      <w:pPr>
        <w:outlineLvl w:val="0"/>
        <w:rPr>
          <w:sz w:val="22"/>
          <w:szCs w:val="22"/>
        </w:rPr>
      </w:pPr>
      <w:r>
        <w:rPr>
          <w:sz w:val="22"/>
          <w:szCs w:val="22"/>
        </w:rPr>
        <w:t>Tab</w:t>
      </w:r>
      <w:r w:rsidRPr="00F55B82">
        <w:rPr>
          <w:sz w:val="22"/>
          <w:szCs w:val="22"/>
        </w:rPr>
        <w:t>le 2. Change in Sagittal Curve Parameters</w:t>
      </w:r>
    </w:p>
    <w:tbl>
      <w:tblPr>
        <w:tblW w:w="9300" w:type="dxa"/>
        <w:tblCellMar>
          <w:left w:w="0" w:type="dxa"/>
          <w:right w:w="0" w:type="dxa"/>
        </w:tblCellMar>
        <w:tblLook w:val="0420" w:firstRow="1" w:lastRow="0" w:firstColumn="0" w:lastColumn="0" w:noHBand="0" w:noVBand="1"/>
      </w:tblPr>
      <w:tblGrid>
        <w:gridCol w:w="1566"/>
        <w:gridCol w:w="1567"/>
        <w:gridCol w:w="1567"/>
        <w:gridCol w:w="1567"/>
        <w:gridCol w:w="1567"/>
        <w:gridCol w:w="1466"/>
      </w:tblGrid>
      <w:tr w:rsidR="006B44C8" w:rsidRPr="00F55B82" w14:paraId="1ACCEEEF" w14:textId="77777777" w:rsidTr="00B42DD6">
        <w:trPr>
          <w:trHeight w:val="446"/>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7C51C9" w14:textId="77777777" w:rsidR="006B44C8" w:rsidRPr="00F55B82" w:rsidRDefault="006B44C8" w:rsidP="00B42DD6">
            <w:pPr>
              <w:rPr>
                <w:sz w:val="22"/>
                <w:szCs w:val="22"/>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5A6350" w14:textId="77777777" w:rsidR="006B44C8" w:rsidRPr="00F55B82" w:rsidRDefault="006B44C8" w:rsidP="00B42DD6">
            <w:pPr>
              <w:rPr>
                <w:sz w:val="22"/>
                <w:szCs w:val="22"/>
              </w:rPr>
            </w:pPr>
            <w:proofErr w:type="spellStart"/>
            <w:r w:rsidRPr="00F55B82">
              <w:rPr>
                <w:sz w:val="22"/>
                <w:szCs w:val="22"/>
              </w:rPr>
              <w:t>Preop</w:t>
            </w:r>
            <w:proofErr w:type="spellEnd"/>
            <w:r w:rsidRPr="00F55B82">
              <w:rPr>
                <w:sz w:val="22"/>
                <w:szCs w:val="22"/>
              </w:rPr>
              <w:t>.</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A0BEFE" w14:textId="77777777" w:rsidR="006B44C8" w:rsidRPr="00F55B82" w:rsidRDefault="006B44C8" w:rsidP="00B42DD6">
            <w:pPr>
              <w:rPr>
                <w:sz w:val="22"/>
                <w:szCs w:val="22"/>
              </w:rPr>
            </w:pPr>
            <w:r w:rsidRPr="00F55B82">
              <w:rPr>
                <w:sz w:val="22"/>
                <w:szCs w:val="22"/>
              </w:rPr>
              <w:t>PO.</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CBE253" w14:textId="77777777" w:rsidR="006B44C8" w:rsidRPr="00F55B82" w:rsidRDefault="006B44C8" w:rsidP="00B42DD6">
            <w:pPr>
              <w:rPr>
                <w:sz w:val="22"/>
                <w:szCs w:val="22"/>
              </w:rPr>
            </w:pPr>
            <w:r w:rsidRPr="00F55B82">
              <w:rPr>
                <w:sz w:val="22"/>
                <w:szCs w:val="22"/>
              </w:rPr>
              <w:t>PO5.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B67200" w14:textId="77777777" w:rsidR="006B44C8" w:rsidRPr="00F55B82" w:rsidRDefault="006B44C8" w:rsidP="00B42DD6">
            <w:pPr>
              <w:rPr>
                <w:sz w:val="22"/>
                <w:szCs w:val="22"/>
              </w:rPr>
            </w:pPr>
            <w:r w:rsidRPr="00F55B82">
              <w:rPr>
                <w:sz w:val="22"/>
                <w:szCs w:val="22"/>
              </w:rPr>
              <w:t>PO10.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4060C3" w14:textId="77777777" w:rsidR="006B44C8" w:rsidRPr="00F55B82" w:rsidRDefault="006B44C8" w:rsidP="00B42DD6">
            <w:pPr>
              <w:rPr>
                <w:sz w:val="22"/>
                <w:szCs w:val="22"/>
              </w:rPr>
            </w:pPr>
            <w:r w:rsidRPr="00F55B82">
              <w:rPr>
                <w:sz w:val="22"/>
                <w:szCs w:val="22"/>
              </w:rPr>
              <w:t>Final F/U</w:t>
            </w:r>
          </w:p>
        </w:tc>
      </w:tr>
      <w:tr w:rsidR="006B44C8" w:rsidRPr="00F55B82" w14:paraId="50963174" w14:textId="77777777" w:rsidTr="00B42DD6">
        <w:trPr>
          <w:trHeight w:val="622"/>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F71559" w14:textId="77777777" w:rsidR="006B44C8" w:rsidRPr="00F55B82" w:rsidRDefault="006B44C8" w:rsidP="00B42DD6">
            <w:pPr>
              <w:rPr>
                <w:sz w:val="22"/>
                <w:szCs w:val="22"/>
              </w:rPr>
            </w:pPr>
            <w:r w:rsidRPr="00F55B82">
              <w:rPr>
                <w:sz w:val="22"/>
                <w:szCs w:val="22"/>
              </w:rPr>
              <w:t>Thoracic-kyphosis</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FADEF6" w14:textId="77777777" w:rsidR="006B44C8" w:rsidRPr="00F55B82" w:rsidRDefault="006B44C8" w:rsidP="00B42DD6">
            <w:pPr>
              <w:rPr>
                <w:sz w:val="22"/>
                <w:szCs w:val="22"/>
              </w:rPr>
            </w:pPr>
            <w:r w:rsidRPr="00F55B82">
              <w:rPr>
                <w:sz w:val="22"/>
                <w:szCs w:val="22"/>
              </w:rPr>
              <w:t>22.5 ± 12.8</w:t>
            </w:r>
          </w:p>
          <w:p w14:paraId="02483EDD" w14:textId="77777777" w:rsidR="006B44C8" w:rsidRPr="00F55B82" w:rsidRDefault="006B44C8" w:rsidP="00B42DD6">
            <w:pPr>
              <w:rPr>
                <w:sz w:val="22"/>
                <w:szCs w:val="22"/>
              </w:rPr>
            </w:pPr>
            <w:r w:rsidRPr="00F55B82">
              <w:rPr>
                <w:sz w:val="22"/>
                <w:szCs w:val="22"/>
              </w:rPr>
              <w:t>(-5 ~ 42)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A0604E" w14:textId="77777777" w:rsidR="006B44C8" w:rsidRPr="00F55B82" w:rsidRDefault="006B44C8" w:rsidP="00B42DD6">
            <w:pPr>
              <w:rPr>
                <w:sz w:val="22"/>
                <w:szCs w:val="22"/>
              </w:rPr>
            </w:pPr>
            <w:r w:rsidRPr="00F55B82">
              <w:rPr>
                <w:sz w:val="22"/>
                <w:szCs w:val="22"/>
              </w:rPr>
              <w:t>28.0 ± 8.2</w:t>
            </w:r>
          </w:p>
          <w:p w14:paraId="2B9B56C6" w14:textId="77777777" w:rsidR="006B44C8" w:rsidRPr="00F55B82" w:rsidRDefault="006B44C8" w:rsidP="00B42DD6">
            <w:pPr>
              <w:rPr>
                <w:sz w:val="22"/>
                <w:szCs w:val="22"/>
              </w:rPr>
            </w:pPr>
            <w:r w:rsidRPr="00F55B82">
              <w:rPr>
                <w:sz w:val="22"/>
                <w:szCs w:val="22"/>
              </w:rPr>
              <w:t>(11 ~ 45)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5CAA86" w14:textId="77777777" w:rsidR="006B44C8" w:rsidRPr="00F55B82" w:rsidRDefault="006B44C8" w:rsidP="00B42DD6">
            <w:pPr>
              <w:rPr>
                <w:sz w:val="22"/>
                <w:szCs w:val="22"/>
              </w:rPr>
            </w:pPr>
            <w:r w:rsidRPr="00F55B82">
              <w:rPr>
                <w:sz w:val="22"/>
                <w:szCs w:val="22"/>
              </w:rPr>
              <w:t>32.3 ± 9.5</w:t>
            </w:r>
          </w:p>
          <w:p w14:paraId="5B0679D2" w14:textId="77777777" w:rsidR="006B44C8" w:rsidRPr="00F55B82" w:rsidRDefault="006B44C8" w:rsidP="00B42DD6">
            <w:pPr>
              <w:rPr>
                <w:sz w:val="22"/>
                <w:szCs w:val="22"/>
              </w:rPr>
            </w:pPr>
            <w:r w:rsidRPr="00F55B82">
              <w:rPr>
                <w:sz w:val="22"/>
                <w:szCs w:val="22"/>
              </w:rPr>
              <w:t>(13 ~ 54)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7C4E66" w14:textId="77777777" w:rsidR="006B44C8" w:rsidRPr="00F55B82" w:rsidRDefault="006B44C8" w:rsidP="00B42DD6">
            <w:pPr>
              <w:rPr>
                <w:sz w:val="22"/>
                <w:szCs w:val="22"/>
              </w:rPr>
            </w:pPr>
            <w:r w:rsidRPr="00F55B82">
              <w:rPr>
                <w:sz w:val="22"/>
                <w:szCs w:val="22"/>
              </w:rPr>
              <w:t>35.0± 10.3</w:t>
            </w:r>
          </w:p>
          <w:p w14:paraId="15D86D95" w14:textId="77777777" w:rsidR="006B44C8" w:rsidRPr="00F55B82" w:rsidRDefault="006B44C8" w:rsidP="00B42DD6">
            <w:pPr>
              <w:rPr>
                <w:sz w:val="22"/>
                <w:szCs w:val="22"/>
              </w:rPr>
            </w:pPr>
            <w:r w:rsidRPr="00F55B82">
              <w:rPr>
                <w:sz w:val="22"/>
                <w:szCs w:val="22"/>
              </w:rPr>
              <w:t xml:space="preserve">(11 ~ 57)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F0AE65" w14:textId="77777777" w:rsidR="006B44C8" w:rsidRPr="00F55B82" w:rsidRDefault="006B44C8" w:rsidP="00B42DD6">
            <w:pPr>
              <w:rPr>
                <w:sz w:val="22"/>
                <w:szCs w:val="22"/>
              </w:rPr>
            </w:pPr>
            <w:r w:rsidRPr="00F55B82">
              <w:rPr>
                <w:sz w:val="22"/>
                <w:szCs w:val="22"/>
              </w:rPr>
              <w:t>34.8 ± 10.8</w:t>
            </w:r>
          </w:p>
          <w:p w14:paraId="6E5F142F" w14:textId="77777777" w:rsidR="006B44C8" w:rsidRPr="00F55B82" w:rsidRDefault="006B44C8" w:rsidP="00B42DD6">
            <w:pPr>
              <w:rPr>
                <w:sz w:val="22"/>
                <w:szCs w:val="22"/>
              </w:rPr>
            </w:pPr>
            <w:r w:rsidRPr="00F55B82">
              <w:rPr>
                <w:sz w:val="22"/>
                <w:szCs w:val="22"/>
              </w:rPr>
              <w:t>(13 ~ 60)</w:t>
            </w:r>
          </w:p>
        </w:tc>
      </w:tr>
      <w:tr w:rsidR="006B44C8" w:rsidRPr="00F55B82" w14:paraId="42A9B783" w14:textId="77777777" w:rsidTr="00B42DD6">
        <w:trPr>
          <w:trHeight w:val="622"/>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F41C03" w14:textId="77777777" w:rsidR="006B44C8" w:rsidRPr="00F55B82" w:rsidRDefault="006B44C8" w:rsidP="00B42DD6">
            <w:pPr>
              <w:rPr>
                <w:sz w:val="22"/>
                <w:szCs w:val="22"/>
              </w:rPr>
            </w:pPr>
            <w:r w:rsidRPr="00F55B82">
              <w:rPr>
                <w:sz w:val="22"/>
                <w:szCs w:val="22"/>
              </w:rPr>
              <w:t>Lumbar lordosis</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E37602" w14:textId="77777777" w:rsidR="006B44C8" w:rsidRPr="00F55B82" w:rsidRDefault="006B44C8" w:rsidP="00B42DD6">
            <w:pPr>
              <w:rPr>
                <w:sz w:val="22"/>
                <w:szCs w:val="22"/>
              </w:rPr>
            </w:pPr>
            <w:r w:rsidRPr="00F55B82">
              <w:rPr>
                <w:sz w:val="22"/>
                <w:szCs w:val="22"/>
              </w:rPr>
              <w:t>53.0 ± 11.9</w:t>
            </w:r>
          </w:p>
          <w:p w14:paraId="5032F92D" w14:textId="77777777" w:rsidR="006B44C8" w:rsidRPr="00F55B82" w:rsidRDefault="006B44C8" w:rsidP="00B42DD6">
            <w:pPr>
              <w:rPr>
                <w:sz w:val="22"/>
                <w:szCs w:val="22"/>
              </w:rPr>
            </w:pPr>
            <w:r w:rsidRPr="00F55B82">
              <w:rPr>
                <w:sz w:val="22"/>
                <w:szCs w:val="22"/>
              </w:rPr>
              <w:t>(83 ~ 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8E1401" w14:textId="77777777" w:rsidR="006B44C8" w:rsidRPr="00F55B82" w:rsidRDefault="006B44C8" w:rsidP="00B42DD6">
            <w:pPr>
              <w:rPr>
                <w:sz w:val="22"/>
                <w:szCs w:val="22"/>
              </w:rPr>
            </w:pPr>
            <w:r w:rsidRPr="00F55B82">
              <w:rPr>
                <w:sz w:val="22"/>
                <w:szCs w:val="22"/>
              </w:rPr>
              <w:t>54.1 ± 9.9</w:t>
            </w:r>
          </w:p>
          <w:p w14:paraId="3BA25057" w14:textId="77777777" w:rsidR="006B44C8" w:rsidRPr="00F55B82" w:rsidRDefault="006B44C8" w:rsidP="00B42DD6">
            <w:pPr>
              <w:rPr>
                <w:sz w:val="22"/>
                <w:szCs w:val="22"/>
              </w:rPr>
            </w:pPr>
            <w:r w:rsidRPr="00F55B82">
              <w:rPr>
                <w:sz w:val="22"/>
                <w:szCs w:val="22"/>
              </w:rPr>
              <w:t>(83 ~ 30)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F0FB9C" w14:textId="77777777" w:rsidR="006B44C8" w:rsidRPr="00F55B82" w:rsidRDefault="006B44C8" w:rsidP="00B42DD6">
            <w:pPr>
              <w:rPr>
                <w:sz w:val="22"/>
                <w:szCs w:val="22"/>
              </w:rPr>
            </w:pPr>
            <w:r w:rsidRPr="00F55B82">
              <w:rPr>
                <w:sz w:val="22"/>
                <w:szCs w:val="22"/>
              </w:rPr>
              <w:t>59.0 ± 10.7</w:t>
            </w:r>
          </w:p>
          <w:p w14:paraId="23F17FFE" w14:textId="77777777" w:rsidR="006B44C8" w:rsidRPr="00F55B82" w:rsidRDefault="006B44C8" w:rsidP="00B42DD6">
            <w:pPr>
              <w:rPr>
                <w:sz w:val="22"/>
                <w:szCs w:val="22"/>
              </w:rPr>
            </w:pPr>
            <w:r w:rsidRPr="00F55B82">
              <w:rPr>
                <w:sz w:val="22"/>
                <w:szCs w:val="22"/>
              </w:rPr>
              <w:t>(81 ~ 36)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C7F178" w14:textId="77777777" w:rsidR="006B44C8" w:rsidRPr="00F55B82" w:rsidRDefault="006B44C8" w:rsidP="00B42DD6">
            <w:pPr>
              <w:rPr>
                <w:sz w:val="22"/>
                <w:szCs w:val="22"/>
              </w:rPr>
            </w:pPr>
            <w:r w:rsidRPr="00F55B82">
              <w:rPr>
                <w:sz w:val="22"/>
                <w:szCs w:val="22"/>
              </w:rPr>
              <w:t>58.1 ± 7.8</w:t>
            </w:r>
          </w:p>
          <w:p w14:paraId="4B8732EE" w14:textId="77777777" w:rsidR="006B44C8" w:rsidRPr="00F55B82" w:rsidRDefault="006B44C8" w:rsidP="00B42DD6">
            <w:pPr>
              <w:rPr>
                <w:sz w:val="22"/>
                <w:szCs w:val="22"/>
              </w:rPr>
            </w:pPr>
            <w:r w:rsidRPr="00F55B82">
              <w:rPr>
                <w:sz w:val="22"/>
                <w:szCs w:val="22"/>
              </w:rPr>
              <w:t>(71 ~ 40)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B99FFE" w14:textId="77777777" w:rsidR="006B44C8" w:rsidRPr="00F55B82" w:rsidRDefault="006B44C8" w:rsidP="00B42DD6">
            <w:pPr>
              <w:rPr>
                <w:sz w:val="22"/>
                <w:szCs w:val="22"/>
              </w:rPr>
            </w:pPr>
            <w:r w:rsidRPr="00F55B82">
              <w:rPr>
                <w:sz w:val="22"/>
                <w:szCs w:val="22"/>
              </w:rPr>
              <w:t>59.1 ± 10.4</w:t>
            </w:r>
          </w:p>
          <w:p w14:paraId="183BA15A" w14:textId="77777777" w:rsidR="006B44C8" w:rsidRPr="00F55B82" w:rsidRDefault="006B44C8" w:rsidP="00B42DD6">
            <w:pPr>
              <w:rPr>
                <w:sz w:val="22"/>
                <w:szCs w:val="22"/>
              </w:rPr>
            </w:pPr>
            <w:r w:rsidRPr="00F55B82">
              <w:rPr>
                <w:sz w:val="22"/>
                <w:szCs w:val="22"/>
              </w:rPr>
              <w:t>(80 ~ 40)</w:t>
            </w:r>
          </w:p>
        </w:tc>
      </w:tr>
      <w:tr w:rsidR="006B44C8" w:rsidRPr="00F55B82" w14:paraId="0FA5D3EC" w14:textId="77777777" w:rsidTr="00B42DD6">
        <w:trPr>
          <w:trHeight w:val="729"/>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F1F0D0" w14:textId="77777777" w:rsidR="006B44C8" w:rsidRPr="00F55B82" w:rsidRDefault="006B44C8" w:rsidP="00B42DD6">
            <w:pPr>
              <w:rPr>
                <w:sz w:val="22"/>
                <w:szCs w:val="22"/>
              </w:rPr>
            </w:pPr>
            <w:r w:rsidRPr="00F55B82">
              <w:rPr>
                <w:sz w:val="22"/>
                <w:szCs w:val="22"/>
              </w:rPr>
              <w:t>Sacral slope</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B01554" w14:textId="77777777" w:rsidR="006B44C8" w:rsidRPr="00F55B82" w:rsidRDefault="006B44C8" w:rsidP="00B42DD6">
            <w:pPr>
              <w:rPr>
                <w:sz w:val="22"/>
                <w:szCs w:val="22"/>
              </w:rPr>
            </w:pPr>
            <w:r w:rsidRPr="00F55B82">
              <w:rPr>
                <w:sz w:val="22"/>
                <w:szCs w:val="22"/>
              </w:rPr>
              <w:t>42.9 ± 7.7</w:t>
            </w:r>
          </w:p>
          <w:p w14:paraId="452F3971" w14:textId="77777777" w:rsidR="006B44C8" w:rsidRPr="00F55B82" w:rsidRDefault="006B44C8" w:rsidP="00B42DD6">
            <w:pPr>
              <w:rPr>
                <w:sz w:val="22"/>
                <w:szCs w:val="22"/>
              </w:rPr>
            </w:pPr>
            <w:r w:rsidRPr="00F55B82">
              <w:rPr>
                <w:sz w:val="22"/>
                <w:szCs w:val="22"/>
              </w:rPr>
              <w:t>(27 ~ 58)</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BB7CB1" w14:textId="77777777" w:rsidR="006B44C8" w:rsidRPr="00F55B82" w:rsidRDefault="006B44C8" w:rsidP="00B42DD6">
            <w:pPr>
              <w:rPr>
                <w:sz w:val="22"/>
                <w:szCs w:val="22"/>
              </w:rPr>
            </w:pPr>
            <w:r w:rsidRPr="00F55B82">
              <w:rPr>
                <w:sz w:val="22"/>
                <w:szCs w:val="22"/>
              </w:rPr>
              <w:t>40.9 ± 7.4</w:t>
            </w:r>
          </w:p>
          <w:p w14:paraId="16AB6792" w14:textId="77777777" w:rsidR="006B44C8" w:rsidRPr="00F55B82" w:rsidRDefault="006B44C8" w:rsidP="00B42DD6">
            <w:pPr>
              <w:rPr>
                <w:sz w:val="22"/>
                <w:szCs w:val="22"/>
              </w:rPr>
            </w:pPr>
            <w:r w:rsidRPr="00F55B82">
              <w:rPr>
                <w:sz w:val="22"/>
                <w:szCs w:val="22"/>
              </w:rPr>
              <w:t>(28 ~ 58)</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B11AA3" w14:textId="77777777" w:rsidR="006B44C8" w:rsidRPr="00F55B82" w:rsidRDefault="006B44C8" w:rsidP="00B42DD6">
            <w:pPr>
              <w:rPr>
                <w:sz w:val="22"/>
                <w:szCs w:val="22"/>
              </w:rPr>
            </w:pPr>
            <w:r w:rsidRPr="00F55B82">
              <w:rPr>
                <w:sz w:val="22"/>
                <w:szCs w:val="22"/>
              </w:rPr>
              <w:t>41.5 ± 8.0</w:t>
            </w:r>
          </w:p>
          <w:p w14:paraId="4D57CDCF" w14:textId="77777777" w:rsidR="006B44C8" w:rsidRPr="00F55B82" w:rsidRDefault="006B44C8" w:rsidP="00B42DD6">
            <w:pPr>
              <w:rPr>
                <w:sz w:val="22"/>
                <w:szCs w:val="22"/>
              </w:rPr>
            </w:pPr>
            <w:r w:rsidRPr="00F55B82">
              <w:rPr>
                <w:sz w:val="22"/>
                <w:szCs w:val="22"/>
              </w:rPr>
              <w:t>(24 ~ 58)</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7F5BEF" w14:textId="77777777" w:rsidR="006B44C8" w:rsidRPr="00F55B82" w:rsidRDefault="006B44C8" w:rsidP="00B42DD6">
            <w:pPr>
              <w:rPr>
                <w:sz w:val="22"/>
                <w:szCs w:val="22"/>
              </w:rPr>
            </w:pPr>
            <w:r w:rsidRPr="00F55B82">
              <w:rPr>
                <w:sz w:val="22"/>
                <w:szCs w:val="22"/>
              </w:rPr>
              <w:t>40.0 ± 5.6</w:t>
            </w:r>
          </w:p>
          <w:p w14:paraId="7CF6C294" w14:textId="77777777" w:rsidR="006B44C8" w:rsidRPr="00F55B82" w:rsidRDefault="006B44C8" w:rsidP="00B42DD6">
            <w:pPr>
              <w:rPr>
                <w:sz w:val="22"/>
                <w:szCs w:val="22"/>
              </w:rPr>
            </w:pPr>
            <w:r w:rsidRPr="00F55B82">
              <w:rPr>
                <w:sz w:val="22"/>
                <w:szCs w:val="22"/>
              </w:rPr>
              <w:t>(26 ~ 58)</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93910B" w14:textId="77777777" w:rsidR="006B44C8" w:rsidRPr="00F55B82" w:rsidRDefault="006B44C8" w:rsidP="00B42DD6">
            <w:pPr>
              <w:rPr>
                <w:sz w:val="22"/>
                <w:szCs w:val="22"/>
              </w:rPr>
            </w:pPr>
            <w:r w:rsidRPr="00F55B82">
              <w:rPr>
                <w:sz w:val="22"/>
                <w:szCs w:val="22"/>
              </w:rPr>
              <w:t>43.4 ± 7.5</w:t>
            </w:r>
          </w:p>
          <w:p w14:paraId="35300E6A" w14:textId="77777777" w:rsidR="006B44C8" w:rsidRPr="00F55B82" w:rsidRDefault="006B44C8" w:rsidP="00B42DD6">
            <w:pPr>
              <w:rPr>
                <w:sz w:val="22"/>
                <w:szCs w:val="22"/>
              </w:rPr>
            </w:pPr>
            <w:r w:rsidRPr="00F55B82">
              <w:rPr>
                <w:sz w:val="22"/>
                <w:szCs w:val="22"/>
              </w:rPr>
              <w:t>(30 ~ 58)</w:t>
            </w:r>
          </w:p>
        </w:tc>
      </w:tr>
    </w:tbl>
    <w:p w14:paraId="67BFCF49" w14:textId="77777777" w:rsidR="006B44C8" w:rsidRDefault="006B44C8" w:rsidP="006B44C8">
      <w:pPr>
        <w:rPr>
          <w:sz w:val="22"/>
          <w:szCs w:val="22"/>
        </w:rPr>
      </w:pPr>
    </w:p>
    <w:p w14:paraId="44801975" w14:textId="77777777" w:rsidR="006B44C8" w:rsidRDefault="006B44C8" w:rsidP="006B44C8">
      <w:pPr>
        <w:rPr>
          <w:sz w:val="22"/>
          <w:szCs w:val="22"/>
        </w:rPr>
      </w:pPr>
      <w:r>
        <w:rPr>
          <w:sz w:val="22"/>
          <w:szCs w:val="22"/>
        </w:rPr>
        <w:br w:type="page"/>
      </w:r>
    </w:p>
    <w:p w14:paraId="015D739A" w14:textId="77777777" w:rsidR="006B44C8" w:rsidRDefault="006B44C8" w:rsidP="006B44C8">
      <w:pPr>
        <w:rPr>
          <w:sz w:val="22"/>
          <w:szCs w:val="22"/>
        </w:rPr>
      </w:pPr>
      <w:r w:rsidRPr="00F55B82">
        <w:rPr>
          <w:sz w:val="22"/>
          <w:szCs w:val="22"/>
        </w:rPr>
        <w:lastRenderedPageBreak/>
        <w:t xml:space="preserve">Table 3. Comparison of Spinal Curvature Between DD (-) &amp; </w:t>
      </w:r>
      <w:proofErr w:type="gramStart"/>
      <w:r w:rsidRPr="00F55B82">
        <w:rPr>
          <w:sz w:val="22"/>
          <w:szCs w:val="22"/>
        </w:rPr>
        <w:t>DD(</w:t>
      </w:r>
      <w:proofErr w:type="gramEnd"/>
      <w:r w:rsidRPr="00F55B82">
        <w:rPr>
          <w:sz w:val="22"/>
          <w:szCs w:val="22"/>
        </w:rPr>
        <w:t>+)</w:t>
      </w:r>
    </w:p>
    <w:p w14:paraId="7928831B" w14:textId="77777777" w:rsidR="006B44C8" w:rsidRDefault="006B44C8" w:rsidP="006B44C8">
      <w:pPr>
        <w:rPr>
          <w:sz w:val="22"/>
          <w:szCs w:val="22"/>
        </w:rPr>
      </w:pPr>
      <w:r>
        <w:rPr>
          <w:noProof/>
          <w:sz w:val="22"/>
          <w:szCs w:val="22"/>
          <w:lang w:eastAsia="ja-JP"/>
        </w:rPr>
        <w:drawing>
          <wp:inline distT="0" distB="0" distL="0" distR="0" wp14:anchorId="483BD402" wp14:editId="3A412AF1">
            <wp:extent cx="5394960" cy="3904615"/>
            <wp:effectExtent l="0" t="0" r="0" b="6985"/>
            <wp:docPr id="1" name="図 1" descr="../../../../スクリーンショット%202017-08-14%208.0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クリーンショット%202017-08-14%208.06.2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4960" cy="3904615"/>
                    </a:xfrm>
                    <a:prstGeom prst="rect">
                      <a:avLst/>
                    </a:prstGeom>
                    <a:noFill/>
                    <a:ln>
                      <a:noFill/>
                    </a:ln>
                  </pic:spPr>
                </pic:pic>
              </a:graphicData>
            </a:graphic>
          </wp:inline>
        </w:drawing>
      </w:r>
    </w:p>
    <w:p w14:paraId="223A8A70" w14:textId="77777777" w:rsidR="006B44C8" w:rsidRDefault="006B44C8" w:rsidP="006B44C8">
      <w:pPr>
        <w:rPr>
          <w:sz w:val="22"/>
          <w:szCs w:val="22"/>
        </w:rPr>
      </w:pPr>
    </w:p>
    <w:p w14:paraId="3ADDB1CC" w14:textId="77777777" w:rsidR="006B44C8" w:rsidRDefault="006B44C8" w:rsidP="006B44C8">
      <w:pPr>
        <w:outlineLvl w:val="0"/>
        <w:rPr>
          <w:sz w:val="22"/>
          <w:szCs w:val="22"/>
        </w:rPr>
      </w:pPr>
      <w:r w:rsidRPr="00F25948">
        <w:rPr>
          <w:sz w:val="22"/>
          <w:szCs w:val="22"/>
        </w:rPr>
        <w:t>Table 4. Number of Mobile Segments and Occurrence of DD</w:t>
      </w:r>
    </w:p>
    <w:tbl>
      <w:tblPr>
        <w:tblW w:w="7820" w:type="dxa"/>
        <w:tblCellMar>
          <w:left w:w="0" w:type="dxa"/>
          <w:right w:w="0" w:type="dxa"/>
        </w:tblCellMar>
        <w:tblLook w:val="0420" w:firstRow="1" w:lastRow="0" w:firstColumn="0" w:lastColumn="0" w:noHBand="0" w:noVBand="1"/>
      </w:tblPr>
      <w:tblGrid>
        <w:gridCol w:w="1977"/>
        <w:gridCol w:w="992"/>
        <w:gridCol w:w="1701"/>
        <w:gridCol w:w="1713"/>
        <w:gridCol w:w="1437"/>
      </w:tblGrid>
      <w:tr w:rsidR="006B44C8" w:rsidRPr="00F25948" w14:paraId="5FE2B360" w14:textId="77777777" w:rsidTr="00B42DD6">
        <w:trPr>
          <w:trHeight w:val="404"/>
        </w:trPr>
        <w:tc>
          <w:tcPr>
            <w:tcW w:w="296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FAA10B" w14:textId="77777777" w:rsidR="006B44C8" w:rsidRPr="00F25948" w:rsidRDefault="006B44C8" w:rsidP="00B42DD6">
            <w:pPr>
              <w:rPr>
                <w:sz w:val="22"/>
                <w:szCs w:val="22"/>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011D34" w14:textId="77777777" w:rsidR="006B44C8" w:rsidRPr="00F25948" w:rsidRDefault="006B44C8" w:rsidP="00B42DD6">
            <w:pPr>
              <w:jc w:val="center"/>
              <w:rPr>
                <w:sz w:val="22"/>
                <w:szCs w:val="22"/>
              </w:rPr>
            </w:pPr>
            <w:r w:rsidRPr="00F25948">
              <w:rPr>
                <w:sz w:val="22"/>
                <w:szCs w:val="22"/>
              </w:rPr>
              <w:t>DD (-)</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CA378B" w14:textId="77777777" w:rsidR="006B44C8" w:rsidRPr="00F25948" w:rsidRDefault="006B44C8" w:rsidP="00B42DD6">
            <w:pPr>
              <w:jc w:val="center"/>
              <w:rPr>
                <w:sz w:val="22"/>
                <w:szCs w:val="22"/>
              </w:rPr>
            </w:pPr>
            <w:r w:rsidRPr="00F25948">
              <w:rPr>
                <w:sz w:val="22"/>
                <w:szCs w:val="22"/>
              </w:rPr>
              <w:t>DD (+)</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C1BFA9" w14:textId="77777777" w:rsidR="006B44C8" w:rsidRPr="00F25948" w:rsidRDefault="006B44C8" w:rsidP="00B42DD6">
            <w:pPr>
              <w:jc w:val="center"/>
              <w:rPr>
                <w:sz w:val="22"/>
                <w:szCs w:val="22"/>
              </w:rPr>
            </w:pPr>
            <w:r w:rsidRPr="00F25948">
              <w:rPr>
                <w:sz w:val="22"/>
                <w:szCs w:val="22"/>
              </w:rPr>
              <w:t>p value</w:t>
            </w:r>
          </w:p>
        </w:tc>
      </w:tr>
      <w:tr w:rsidR="006B44C8" w:rsidRPr="00F25948" w14:paraId="5A53E69E" w14:textId="77777777" w:rsidTr="00B42DD6">
        <w:trPr>
          <w:trHeight w:val="324"/>
        </w:trPr>
        <w:tc>
          <w:tcPr>
            <w:tcW w:w="197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0842D1" w14:textId="77777777" w:rsidR="006B44C8" w:rsidRPr="00F25948" w:rsidRDefault="006B44C8" w:rsidP="00B42DD6">
            <w:pPr>
              <w:jc w:val="center"/>
              <w:rPr>
                <w:sz w:val="22"/>
                <w:szCs w:val="22"/>
              </w:rPr>
            </w:pPr>
            <w:r w:rsidRPr="00F25948">
              <w:rPr>
                <w:sz w:val="22"/>
                <w:szCs w:val="22"/>
              </w:rPr>
              <w:t>Number of mobile segments</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F816B5" w14:textId="77777777" w:rsidR="006B44C8" w:rsidRPr="00F25948" w:rsidRDefault="006B44C8" w:rsidP="00B42DD6">
            <w:pPr>
              <w:rPr>
                <w:sz w:val="22"/>
                <w:szCs w:val="22"/>
              </w:rPr>
            </w:pPr>
            <w:r w:rsidRPr="00F25948">
              <w:rPr>
                <w:sz w:val="22"/>
                <w:szCs w:val="22"/>
              </w:rPr>
              <w:t>PO5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8BDBDE" w14:textId="77777777" w:rsidR="006B44C8" w:rsidRPr="00F25948" w:rsidRDefault="006B44C8" w:rsidP="00B42DD6">
            <w:pPr>
              <w:jc w:val="center"/>
              <w:rPr>
                <w:sz w:val="22"/>
                <w:szCs w:val="22"/>
              </w:rPr>
            </w:pPr>
            <w:r w:rsidRPr="00F25948">
              <w:rPr>
                <w:sz w:val="22"/>
                <w:szCs w:val="22"/>
              </w:rPr>
              <w:t>4.8 ± 1.0</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7EC3BD" w14:textId="77777777" w:rsidR="006B44C8" w:rsidRPr="00F25948" w:rsidRDefault="006B44C8" w:rsidP="00B42DD6">
            <w:pPr>
              <w:jc w:val="center"/>
              <w:rPr>
                <w:sz w:val="22"/>
                <w:szCs w:val="22"/>
              </w:rPr>
            </w:pPr>
            <w:r w:rsidRPr="00F25948">
              <w:rPr>
                <w:sz w:val="22"/>
                <w:szCs w:val="22"/>
              </w:rPr>
              <w:t>4.3 ± 1.0</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281FAB" w14:textId="77777777" w:rsidR="006B44C8" w:rsidRPr="00F25948" w:rsidRDefault="006B44C8" w:rsidP="00B42DD6">
            <w:pPr>
              <w:jc w:val="center"/>
              <w:rPr>
                <w:sz w:val="22"/>
                <w:szCs w:val="22"/>
              </w:rPr>
            </w:pPr>
            <w:r w:rsidRPr="00F25948">
              <w:rPr>
                <w:sz w:val="22"/>
                <w:szCs w:val="22"/>
              </w:rPr>
              <w:t>0.2920</w:t>
            </w:r>
          </w:p>
        </w:tc>
      </w:tr>
      <w:tr w:rsidR="006B44C8" w:rsidRPr="00F25948" w14:paraId="54CDF50D" w14:textId="77777777" w:rsidTr="00B42DD6">
        <w:trPr>
          <w:trHeight w:val="324"/>
        </w:trPr>
        <w:tc>
          <w:tcPr>
            <w:tcW w:w="1977" w:type="dxa"/>
            <w:vMerge/>
            <w:tcBorders>
              <w:top w:val="single" w:sz="8" w:space="0" w:color="000000"/>
              <w:left w:val="single" w:sz="8" w:space="0" w:color="000000"/>
              <w:bottom w:val="single" w:sz="8" w:space="0" w:color="000000"/>
              <w:right w:val="single" w:sz="8" w:space="0" w:color="000000"/>
            </w:tcBorders>
            <w:vAlign w:val="center"/>
            <w:hideMark/>
          </w:tcPr>
          <w:p w14:paraId="5FC33335" w14:textId="77777777" w:rsidR="006B44C8" w:rsidRPr="00F25948" w:rsidRDefault="006B44C8" w:rsidP="00B42DD6">
            <w:pPr>
              <w:rPr>
                <w:sz w:val="22"/>
                <w:szCs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90631A" w14:textId="77777777" w:rsidR="006B44C8" w:rsidRPr="00F25948" w:rsidRDefault="006B44C8" w:rsidP="00B42DD6">
            <w:pPr>
              <w:rPr>
                <w:sz w:val="22"/>
                <w:szCs w:val="22"/>
              </w:rPr>
            </w:pPr>
            <w:r w:rsidRPr="00F25948">
              <w:rPr>
                <w:sz w:val="22"/>
                <w:szCs w:val="22"/>
              </w:rPr>
              <w:t>PO10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36B708" w14:textId="77777777" w:rsidR="006B44C8" w:rsidRPr="00F25948" w:rsidRDefault="006B44C8" w:rsidP="00B42DD6">
            <w:pPr>
              <w:jc w:val="center"/>
              <w:rPr>
                <w:sz w:val="22"/>
                <w:szCs w:val="22"/>
              </w:rPr>
            </w:pPr>
            <w:r w:rsidRPr="00F25948">
              <w:rPr>
                <w:sz w:val="22"/>
                <w:szCs w:val="22"/>
              </w:rPr>
              <w:t>5.0 ± 0.9</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189EE6" w14:textId="77777777" w:rsidR="006B44C8" w:rsidRPr="00F25948" w:rsidRDefault="006B44C8" w:rsidP="00B42DD6">
            <w:pPr>
              <w:jc w:val="center"/>
              <w:rPr>
                <w:sz w:val="22"/>
                <w:szCs w:val="22"/>
              </w:rPr>
            </w:pPr>
            <w:r w:rsidRPr="00F25948">
              <w:rPr>
                <w:sz w:val="22"/>
                <w:szCs w:val="22"/>
              </w:rPr>
              <w:t>4.2 ± 1.1</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94B419" w14:textId="77777777" w:rsidR="006B44C8" w:rsidRPr="00F25948" w:rsidRDefault="006B44C8" w:rsidP="00B42DD6">
            <w:pPr>
              <w:jc w:val="center"/>
              <w:rPr>
                <w:sz w:val="22"/>
                <w:szCs w:val="22"/>
              </w:rPr>
            </w:pPr>
            <w:r w:rsidRPr="00F25948">
              <w:rPr>
                <w:sz w:val="22"/>
                <w:szCs w:val="22"/>
              </w:rPr>
              <w:t>0.0468</w:t>
            </w:r>
          </w:p>
        </w:tc>
      </w:tr>
      <w:tr w:rsidR="006B44C8" w:rsidRPr="00F25948" w14:paraId="4C89AB13" w14:textId="77777777" w:rsidTr="00B42DD6">
        <w:trPr>
          <w:trHeight w:val="324"/>
        </w:trPr>
        <w:tc>
          <w:tcPr>
            <w:tcW w:w="1977" w:type="dxa"/>
            <w:vMerge/>
            <w:tcBorders>
              <w:top w:val="single" w:sz="8" w:space="0" w:color="000000"/>
              <w:left w:val="single" w:sz="8" w:space="0" w:color="000000"/>
              <w:bottom w:val="single" w:sz="8" w:space="0" w:color="000000"/>
              <w:right w:val="single" w:sz="8" w:space="0" w:color="000000"/>
            </w:tcBorders>
            <w:vAlign w:val="center"/>
            <w:hideMark/>
          </w:tcPr>
          <w:p w14:paraId="7C3EE8FB" w14:textId="77777777" w:rsidR="006B44C8" w:rsidRPr="00F25948" w:rsidRDefault="006B44C8" w:rsidP="00B42DD6">
            <w:pPr>
              <w:rPr>
                <w:sz w:val="22"/>
                <w:szCs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7CEFA7" w14:textId="77777777" w:rsidR="006B44C8" w:rsidRPr="00F25948" w:rsidRDefault="006B44C8" w:rsidP="00B42DD6">
            <w:pPr>
              <w:rPr>
                <w:sz w:val="22"/>
                <w:szCs w:val="22"/>
              </w:rPr>
            </w:pPr>
            <w:r w:rsidRPr="00F25948">
              <w:rPr>
                <w:sz w:val="22"/>
                <w:szCs w:val="22"/>
              </w:rPr>
              <w:t>PO15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02A6EC" w14:textId="77777777" w:rsidR="006B44C8" w:rsidRPr="00F25948" w:rsidRDefault="006B44C8" w:rsidP="00B42DD6">
            <w:pPr>
              <w:jc w:val="center"/>
              <w:rPr>
                <w:sz w:val="22"/>
                <w:szCs w:val="22"/>
              </w:rPr>
            </w:pPr>
            <w:r w:rsidRPr="00F25948">
              <w:rPr>
                <w:sz w:val="22"/>
                <w:szCs w:val="22"/>
              </w:rPr>
              <w:t>5.3 ± 0.7</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CA69A0" w14:textId="77777777" w:rsidR="006B44C8" w:rsidRPr="00F25948" w:rsidRDefault="006B44C8" w:rsidP="00B42DD6">
            <w:pPr>
              <w:jc w:val="center"/>
              <w:rPr>
                <w:sz w:val="22"/>
                <w:szCs w:val="22"/>
              </w:rPr>
            </w:pPr>
            <w:r w:rsidRPr="00F25948">
              <w:rPr>
                <w:sz w:val="22"/>
                <w:szCs w:val="22"/>
              </w:rPr>
              <w:t>4.3 ± 1.1</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42FA50" w14:textId="77777777" w:rsidR="006B44C8" w:rsidRPr="00F25948" w:rsidRDefault="006B44C8" w:rsidP="00B42DD6">
            <w:pPr>
              <w:jc w:val="center"/>
              <w:rPr>
                <w:sz w:val="22"/>
                <w:szCs w:val="22"/>
              </w:rPr>
            </w:pPr>
            <w:r w:rsidRPr="00F25948">
              <w:rPr>
                <w:sz w:val="22"/>
                <w:szCs w:val="22"/>
              </w:rPr>
              <w:t>0.0315</w:t>
            </w:r>
          </w:p>
        </w:tc>
      </w:tr>
      <w:tr w:rsidR="006B44C8" w:rsidRPr="00F25948" w14:paraId="43DCFB5C" w14:textId="77777777" w:rsidTr="00B42DD6">
        <w:trPr>
          <w:trHeight w:val="324"/>
        </w:trPr>
        <w:tc>
          <w:tcPr>
            <w:tcW w:w="1977" w:type="dxa"/>
            <w:vMerge/>
            <w:tcBorders>
              <w:top w:val="single" w:sz="8" w:space="0" w:color="000000"/>
              <w:left w:val="single" w:sz="8" w:space="0" w:color="000000"/>
              <w:bottom w:val="single" w:sz="8" w:space="0" w:color="000000"/>
              <w:right w:val="single" w:sz="8" w:space="0" w:color="000000"/>
            </w:tcBorders>
            <w:vAlign w:val="center"/>
            <w:hideMark/>
          </w:tcPr>
          <w:p w14:paraId="5874D3D7" w14:textId="77777777" w:rsidR="006B44C8" w:rsidRPr="00F25948" w:rsidRDefault="006B44C8" w:rsidP="00B42DD6">
            <w:pPr>
              <w:rPr>
                <w:sz w:val="22"/>
                <w:szCs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EFB414" w14:textId="77777777" w:rsidR="006B44C8" w:rsidRPr="00F25948" w:rsidRDefault="006B44C8" w:rsidP="00B42DD6">
            <w:pPr>
              <w:rPr>
                <w:sz w:val="22"/>
                <w:szCs w:val="22"/>
              </w:rPr>
            </w:pPr>
            <w:r w:rsidRPr="00F25948">
              <w:rPr>
                <w:sz w:val="22"/>
                <w:szCs w:val="22"/>
              </w:rPr>
              <w:t>PO20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DC15FE" w14:textId="77777777" w:rsidR="006B44C8" w:rsidRPr="00F25948" w:rsidRDefault="006B44C8" w:rsidP="00B42DD6">
            <w:pPr>
              <w:jc w:val="center"/>
              <w:rPr>
                <w:sz w:val="22"/>
                <w:szCs w:val="22"/>
              </w:rPr>
            </w:pPr>
            <w:r w:rsidRPr="00F25948">
              <w:rPr>
                <w:sz w:val="22"/>
                <w:szCs w:val="22"/>
              </w:rPr>
              <w:t>5.3 ± 0.8</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4489FC" w14:textId="77777777" w:rsidR="006B44C8" w:rsidRPr="00F25948" w:rsidRDefault="006B44C8" w:rsidP="00B42DD6">
            <w:pPr>
              <w:jc w:val="center"/>
              <w:rPr>
                <w:sz w:val="22"/>
                <w:szCs w:val="22"/>
              </w:rPr>
            </w:pPr>
            <w:r w:rsidRPr="00F25948">
              <w:rPr>
                <w:sz w:val="22"/>
                <w:szCs w:val="22"/>
              </w:rPr>
              <w:t>4.4 ± 1.1</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6E8B25" w14:textId="77777777" w:rsidR="006B44C8" w:rsidRPr="00F25948" w:rsidRDefault="006B44C8" w:rsidP="00B42DD6">
            <w:pPr>
              <w:jc w:val="center"/>
              <w:rPr>
                <w:sz w:val="22"/>
                <w:szCs w:val="22"/>
              </w:rPr>
            </w:pPr>
            <w:r w:rsidRPr="00F25948">
              <w:rPr>
                <w:sz w:val="22"/>
                <w:szCs w:val="22"/>
              </w:rPr>
              <w:t>0.0436</w:t>
            </w:r>
          </w:p>
        </w:tc>
      </w:tr>
    </w:tbl>
    <w:p w14:paraId="0FA3C813" w14:textId="77777777" w:rsidR="006B44C8" w:rsidRDefault="006B44C8" w:rsidP="006B44C8">
      <w:pPr>
        <w:rPr>
          <w:sz w:val="22"/>
          <w:szCs w:val="22"/>
        </w:rPr>
      </w:pPr>
    </w:p>
    <w:p w14:paraId="193F379A" w14:textId="77777777" w:rsidR="006B44C8" w:rsidRDefault="006B44C8" w:rsidP="006B44C8">
      <w:pPr>
        <w:rPr>
          <w:sz w:val="22"/>
          <w:szCs w:val="22"/>
        </w:rPr>
      </w:pPr>
      <w:r>
        <w:rPr>
          <w:sz w:val="22"/>
          <w:szCs w:val="22"/>
        </w:rPr>
        <w:br w:type="page"/>
      </w:r>
    </w:p>
    <w:p w14:paraId="2944D95A" w14:textId="77777777" w:rsidR="006B44C8" w:rsidRDefault="006B44C8" w:rsidP="006B44C8">
      <w:pPr>
        <w:outlineLvl w:val="0"/>
        <w:rPr>
          <w:sz w:val="22"/>
          <w:szCs w:val="22"/>
        </w:rPr>
      </w:pPr>
      <w:r w:rsidRPr="00F25948">
        <w:rPr>
          <w:sz w:val="22"/>
          <w:szCs w:val="22"/>
        </w:rPr>
        <w:lastRenderedPageBreak/>
        <w:t xml:space="preserve">Figure 1. </w:t>
      </w:r>
      <w:proofErr w:type="spellStart"/>
      <w:r w:rsidRPr="00F25948">
        <w:rPr>
          <w:sz w:val="22"/>
          <w:szCs w:val="22"/>
        </w:rPr>
        <w:t>Lenke</w:t>
      </w:r>
      <w:proofErr w:type="spellEnd"/>
      <w:r w:rsidRPr="00F25948">
        <w:rPr>
          <w:sz w:val="22"/>
          <w:szCs w:val="22"/>
        </w:rPr>
        <w:t xml:space="preserve"> Type (Lumbar Modifier) &amp; LIV</w:t>
      </w:r>
    </w:p>
    <w:p w14:paraId="51531355" w14:textId="77777777" w:rsidR="006B44C8" w:rsidRDefault="006B44C8" w:rsidP="006B44C8">
      <w:pPr>
        <w:rPr>
          <w:sz w:val="22"/>
          <w:szCs w:val="22"/>
        </w:rPr>
      </w:pPr>
      <w:r>
        <w:rPr>
          <w:noProof/>
          <w:sz w:val="22"/>
          <w:szCs w:val="22"/>
          <w:lang w:eastAsia="ja-JP"/>
        </w:rPr>
        <w:drawing>
          <wp:inline distT="0" distB="0" distL="0" distR="0" wp14:anchorId="71192DB3" wp14:editId="6DFB172C">
            <wp:extent cx="4115943" cy="3417750"/>
            <wp:effectExtent l="0" t="0" r="0" b="11430"/>
            <wp:docPr id="2" name="図 2" descr="../../../../スクリーンショット%202017-08-14%208.0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スクリーンショット%202017-08-14%208.09.3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5078" cy="3425336"/>
                    </a:xfrm>
                    <a:prstGeom prst="rect">
                      <a:avLst/>
                    </a:prstGeom>
                    <a:noFill/>
                    <a:ln>
                      <a:noFill/>
                    </a:ln>
                  </pic:spPr>
                </pic:pic>
              </a:graphicData>
            </a:graphic>
          </wp:inline>
        </w:drawing>
      </w:r>
    </w:p>
    <w:p w14:paraId="7B198236" w14:textId="77777777" w:rsidR="006B44C8" w:rsidRDefault="006B44C8" w:rsidP="006B44C8">
      <w:pPr>
        <w:rPr>
          <w:sz w:val="22"/>
          <w:szCs w:val="22"/>
        </w:rPr>
      </w:pPr>
    </w:p>
    <w:p w14:paraId="1CA545C2" w14:textId="77777777" w:rsidR="006B44C8" w:rsidRDefault="006B44C8" w:rsidP="006B44C8">
      <w:pPr>
        <w:outlineLvl w:val="0"/>
        <w:rPr>
          <w:sz w:val="22"/>
          <w:szCs w:val="22"/>
        </w:rPr>
      </w:pPr>
      <w:r w:rsidRPr="00F25948">
        <w:rPr>
          <w:sz w:val="22"/>
          <w:szCs w:val="22"/>
        </w:rPr>
        <w:t>Figure 2. DD in terms of FU Period</w:t>
      </w:r>
    </w:p>
    <w:p w14:paraId="0B71EBF0" w14:textId="77777777" w:rsidR="006B44C8" w:rsidRDefault="006B44C8" w:rsidP="006B44C8">
      <w:pPr>
        <w:rPr>
          <w:sz w:val="22"/>
          <w:szCs w:val="22"/>
        </w:rPr>
      </w:pPr>
      <w:r>
        <w:rPr>
          <w:noProof/>
          <w:sz w:val="22"/>
          <w:szCs w:val="22"/>
          <w:lang w:eastAsia="ja-JP"/>
        </w:rPr>
        <w:drawing>
          <wp:inline distT="0" distB="0" distL="0" distR="0" wp14:anchorId="54B4E998" wp14:editId="3B725ABD">
            <wp:extent cx="5398135" cy="3296920"/>
            <wp:effectExtent l="0" t="0" r="12065" b="5080"/>
            <wp:docPr id="3" name="図 3" descr="../../../../スクリーンショット%202017-08-14%208.1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スクリーンショット%202017-08-14%208.11.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8135" cy="3296920"/>
                    </a:xfrm>
                    <a:prstGeom prst="rect">
                      <a:avLst/>
                    </a:prstGeom>
                    <a:noFill/>
                    <a:ln>
                      <a:noFill/>
                    </a:ln>
                  </pic:spPr>
                </pic:pic>
              </a:graphicData>
            </a:graphic>
          </wp:inline>
        </w:drawing>
      </w:r>
    </w:p>
    <w:p w14:paraId="2C74FC1A" w14:textId="77777777" w:rsidR="006B44C8" w:rsidRDefault="006B44C8" w:rsidP="006B44C8">
      <w:pPr>
        <w:rPr>
          <w:sz w:val="22"/>
          <w:szCs w:val="22"/>
        </w:rPr>
      </w:pPr>
    </w:p>
    <w:p w14:paraId="1EF847D7" w14:textId="77777777" w:rsidR="006B44C8" w:rsidRDefault="006B44C8" w:rsidP="006B44C8">
      <w:pPr>
        <w:rPr>
          <w:sz w:val="22"/>
          <w:szCs w:val="22"/>
        </w:rPr>
      </w:pPr>
      <w:r>
        <w:rPr>
          <w:sz w:val="22"/>
          <w:szCs w:val="22"/>
        </w:rPr>
        <w:br w:type="page"/>
      </w:r>
    </w:p>
    <w:p w14:paraId="35E8C724" w14:textId="77777777" w:rsidR="006B44C8" w:rsidRDefault="006B44C8" w:rsidP="006B44C8">
      <w:pPr>
        <w:outlineLvl w:val="0"/>
        <w:rPr>
          <w:sz w:val="22"/>
          <w:szCs w:val="22"/>
        </w:rPr>
      </w:pPr>
      <w:r w:rsidRPr="00F25948">
        <w:rPr>
          <w:sz w:val="22"/>
          <w:szCs w:val="22"/>
        </w:rPr>
        <w:lastRenderedPageBreak/>
        <w:t>Figure 3. DD in Each Segments</w:t>
      </w:r>
    </w:p>
    <w:p w14:paraId="3E2C8738" w14:textId="77777777" w:rsidR="006B44C8" w:rsidRDefault="006B44C8" w:rsidP="006B44C8">
      <w:pPr>
        <w:rPr>
          <w:sz w:val="22"/>
          <w:szCs w:val="22"/>
        </w:rPr>
      </w:pPr>
      <w:r w:rsidRPr="00F25948">
        <w:rPr>
          <w:noProof/>
          <w:sz w:val="22"/>
          <w:szCs w:val="22"/>
          <w:lang w:eastAsia="ja-JP"/>
        </w:rPr>
        <w:drawing>
          <wp:inline distT="0" distB="0" distL="0" distR="0" wp14:anchorId="2D0FDB6E" wp14:editId="5461CB79">
            <wp:extent cx="5396230" cy="3674745"/>
            <wp:effectExtent l="0" t="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6230" cy="3674745"/>
                    </a:xfrm>
                    <a:prstGeom prst="rect">
                      <a:avLst/>
                    </a:prstGeom>
                  </pic:spPr>
                </pic:pic>
              </a:graphicData>
            </a:graphic>
          </wp:inline>
        </w:drawing>
      </w:r>
    </w:p>
    <w:p w14:paraId="4D4C52B3" w14:textId="77777777" w:rsidR="006B44C8" w:rsidRDefault="006B44C8" w:rsidP="006B44C8">
      <w:pPr>
        <w:rPr>
          <w:sz w:val="22"/>
          <w:szCs w:val="22"/>
        </w:rPr>
      </w:pPr>
    </w:p>
    <w:p w14:paraId="040D7153" w14:textId="77777777" w:rsidR="006B44C8" w:rsidRDefault="006B44C8" w:rsidP="006B44C8">
      <w:pPr>
        <w:outlineLvl w:val="0"/>
        <w:rPr>
          <w:sz w:val="22"/>
          <w:szCs w:val="22"/>
        </w:rPr>
      </w:pPr>
      <w:r w:rsidRPr="00F25948">
        <w:rPr>
          <w:b/>
          <w:bCs/>
          <w:sz w:val="22"/>
          <w:szCs w:val="22"/>
        </w:rPr>
        <w:t xml:space="preserve">Figure 4. Comparison of DD in Surgical </w:t>
      </w:r>
      <w:proofErr w:type="gramStart"/>
      <w:r w:rsidRPr="00F25948">
        <w:rPr>
          <w:b/>
          <w:bCs/>
          <w:sz w:val="22"/>
          <w:szCs w:val="22"/>
        </w:rPr>
        <w:t>Group  with</w:t>
      </w:r>
      <w:proofErr w:type="gramEnd"/>
      <w:r w:rsidRPr="00F25948">
        <w:rPr>
          <w:b/>
          <w:bCs/>
          <w:sz w:val="22"/>
          <w:szCs w:val="22"/>
        </w:rPr>
        <w:t xml:space="preserve"> Control Group</w:t>
      </w:r>
    </w:p>
    <w:p w14:paraId="12C13DE5" w14:textId="77777777" w:rsidR="006B44C8" w:rsidRDefault="006B44C8" w:rsidP="006B44C8">
      <w:pPr>
        <w:rPr>
          <w:sz w:val="22"/>
          <w:szCs w:val="22"/>
        </w:rPr>
      </w:pPr>
      <w:r>
        <w:rPr>
          <w:noProof/>
          <w:sz w:val="22"/>
          <w:szCs w:val="22"/>
          <w:lang w:eastAsia="ja-JP"/>
        </w:rPr>
        <w:drawing>
          <wp:inline distT="0" distB="0" distL="0" distR="0" wp14:anchorId="46C7C9DB" wp14:editId="7997BBC9">
            <wp:extent cx="5389880" cy="2694940"/>
            <wp:effectExtent l="0" t="0" r="0" b="0"/>
            <wp:docPr id="6" name="図 6" descr="../../../../スクリーンショット%202017-08-14%208.1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スクリーンショット%202017-08-14%208.15.4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9880" cy="2694940"/>
                    </a:xfrm>
                    <a:prstGeom prst="rect">
                      <a:avLst/>
                    </a:prstGeom>
                    <a:noFill/>
                    <a:ln>
                      <a:noFill/>
                    </a:ln>
                  </pic:spPr>
                </pic:pic>
              </a:graphicData>
            </a:graphic>
          </wp:inline>
        </w:drawing>
      </w:r>
    </w:p>
    <w:p w14:paraId="1A702B46" w14:textId="77777777" w:rsidR="006B44C8" w:rsidRDefault="006B44C8" w:rsidP="006B44C8">
      <w:pPr>
        <w:rPr>
          <w:sz w:val="22"/>
          <w:szCs w:val="22"/>
        </w:rPr>
      </w:pPr>
      <w:r>
        <w:rPr>
          <w:sz w:val="22"/>
          <w:szCs w:val="22"/>
        </w:rPr>
        <w:br w:type="page"/>
      </w:r>
    </w:p>
    <w:p w14:paraId="5C38CEEE" w14:textId="77777777" w:rsidR="006B44C8" w:rsidRDefault="006B44C8" w:rsidP="006B44C8">
      <w:pPr>
        <w:outlineLvl w:val="0"/>
        <w:rPr>
          <w:sz w:val="22"/>
          <w:szCs w:val="22"/>
        </w:rPr>
      </w:pPr>
      <w:r w:rsidRPr="00FF07C7">
        <w:rPr>
          <w:sz w:val="22"/>
          <w:szCs w:val="22"/>
        </w:rPr>
        <w:lastRenderedPageBreak/>
        <w:t xml:space="preserve">Figure 5. Percentage of DD in Terms </w:t>
      </w:r>
      <w:proofErr w:type="gramStart"/>
      <w:r w:rsidRPr="00FF07C7">
        <w:rPr>
          <w:sz w:val="22"/>
          <w:szCs w:val="22"/>
        </w:rPr>
        <w:t>of  LIV</w:t>
      </w:r>
      <w:proofErr w:type="gramEnd"/>
    </w:p>
    <w:p w14:paraId="0A676AA3" w14:textId="77777777" w:rsidR="006B44C8" w:rsidRDefault="006B44C8" w:rsidP="006B44C8">
      <w:pPr>
        <w:rPr>
          <w:sz w:val="22"/>
          <w:szCs w:val="22"/>
        </w:rPr>
      </w:pPr>
      <w:r>
        <w:rPr>
          <w:noProof/>
          <w:sz w:val="22"/>
          <w:szCs w:val="22"/>
          <w:lang w:eastAsia="ja-JP"/>
        </w:rPr>
        <w:drawing>
          <wp:inline distT="0" distB="0" distL="0" distR="0" wp14:anchorId="4D0BF712" wp14:editId="5F123A7D">
            <wp:extent cx="4830180" cy="3457608"/>
            <wp:effectExtent l="0" t="0" r="0" b="0"/>
            <wp:docPr id="7" name="図 7" descr="../../../../スクリーンショット%202017-08-14%208.1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スクリーンショット%202017-08-14%208.16.4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3270" cy="3459820"/>
                    </a:xfrm>
                    <a:prstGeom prst="rect">
                      <a:avLst/>
                    </a:prstGeom>
                    <a:noFill/>
                    <a:ln>
                      <a:noFill/>
                    </a:ln>
                  </pic:spPr>
                </pic:pic>
              </a:graphicData>
            </a:graphic>
          </wp:inline>
        </w:drawing>
      </w:r>
    </w:p>
    <w:p w14:paraId="3C72B174" w14:textId="77777777" w:rsidR="006B44C8" w:rsidRDefault="006B44C8" w:rsidP="006B44C8">
      <w:pPr>
        <w:rPr>
          <w:sz w:val="22"/>
          <w:szCs w:val="22"/>
        </w:rPr>
      </w:pPr>
    </w:p>
    <w:p w14:paraId="170E7880" w14:textId="77777777" w:rsidR="006B44C8" w:rsidRDefault="006B44C8" w:rsidP="006B44C8">
      <w:pPr>
        <w:outlineLvl w:val="0"/>
        <w:rPr>
          <w:sz w:val="22"/>
          <w:szCs w:val="22"/>
        </w:rPr>
      </w:pPr>
      <w:r>
        <w:rPr>
          <w:sz w:val="22"/>
          <w:szCs w:val="22"/>
        </w:rPr>
        <w:t>Fig</w:t>
      </w:r>
      <w:r w:rsidRPr="00FF07C7">
        <w:rPr>
          <w:sz w:val="22"/>
          <w:szCs w:val="22"/>
        </w:rPr>
        <w:t>ure 6. SRS30 Score at PO 10 &amp; PO 20</w:t>
      </w:r>
    </w:p>
    <w:p w14:paraId="2131734F" w14:textId="77777777" w:rsidR="006B44C8" w:rsidRDefault="006B44C8" w:rsidP="006B44C8">
      <w:pPr>
        <w:rPr>
          <w:sz w:val="22"/>
          <w:szCs w:val="22"/>
        </w:rPr>
      </w:pPr>
      <w:r>
        <w:rPr>
          <w:noProof/>
          <w:sz w:val="22"/>
          <w:szCs w:val="22"/>
          <w:lang w:eastAsia="ja-JP"/>
        </w:rPr>
        <w:drawing>
          <wp:inline distT="0" distB="0" distL="0" distR="0" wp14:anchorId="595ABC27" wp14:editId="08F10FD8">
            <wp:extent cx="4809474" cy="3208956"/>
            <wp:effectExtent l="0" t="0" r="0" b="0"/>
            <wp:docPr id="8" name="図 8" descr="../../../../スクリーンショット%202017-08-14%208.1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スクリーンショット%202017-08-14%208.18.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9363" cy="3222226"/>
                    </a:xfrm>
                    <a:prstGeom prst="rect">
                      <a:avLst/>
                    </a:prstGeom>
                    <a:noFill/>
                    <a:ln>
                      <a:noFill/>
                    </a:ln>
                  </pic:spPr>
                </pic:pic>
              </a:graphicData>
            </a:graphic>
          </wp:inline>
        </w:drawing>
      </w:r>
    </w:p>
    <w:p w14:paraId="01216902" w14:textId="77777777" w:rsidR="006B44C8" w:rsidRDefault="006B44C8" w:rsidP="006B44C8">
      <w:pPr>
        <w:rPr>
          <w:sz w:val="22"/>
          <w:szCs w:val="22"/>
        </w:rPr>
      </w:pPr>
    </w:p>
    <w:p w14:paraId="79C613E4" w14:textId="77777777" w:rsidR="006B44C8" w:rsidRDefault="006B44C8" w:rsidP="006B44C8">
      <w:pPr>
        <w:rPr>
          <w:sz w:val="22"/>
          <w:szCs w:val="22"/>
        </w:rPr>
      </w:pPr>
      <w:r>
        <w:rPr>
          <w:sz w:val="22"/>
          <w:szCs w:val="22"/>
        </w:rPr>
        <w:br w:type="page"/>
      </w:r>
    </w:p>
    <w:p w14:paraId="3EF60B70" w14:textId="77777777" w:rsidR="006B44C8" w:rsidRDefault="006B44C8" w:rsidP="006B44C8">
      <w:pPr>
        <w:outlineLvl w:val="0"/>
        <w:rPr>
          <w:sz w:val="22"/>
          <w:szCs w:val="22"/>
        </w:rPr>
      </w:pPr>
      <w:r w:rsidRPr="00FF07C7">
        <w:rPr>
          <w:sz w:val="22"/>
          <w:szCs w:val="22"/>
        </w:rPr>
        <w:lastRenderedPageBreak/>
        <w:t xml:space="preserve">Figure 7. SRS 30 Score &amp; Marital Status </w:t>
      </w:r>
      <w:proofErr w:type="gramStart"/>
      <w:r w:rsidRPr="00FF07C7">
        <w:rPr>
          <w:sz w:val="22"/>
          <w:szCs w:val="22"/>
        </w:rPr>
        <w:t>At</w:t>
      </w:r>
      <w:proofErr w:type="gramEnd"/>
      <w:r w:rsidRPr="00FF07C7">
        <w:rPr>
          <w:sz w:val="22"/>
          <w:szCs w:val="22"/>
        </w:rPr>
        <w:t xml:space="preserve"> PO20  </w:t>
      </w:r>
    </w:p>
    <w:p w14:paraId="0021A594" w14:textId="77777777" w:rsidR="006B44C8" w:rsidRDefault="006B44C8" w:rsidP="006B44C8">
      <w:pPr>
        <w:rPr>
          <w:sz w:val="22"/>
          <w:szCs w:val="22"/>
        </w:rPr>
      </w:pPr>
      <w:r>
        <w:rPr>
          <w:noProof/>
          <w:sz w:val="22"/>
          <w:szCs w:val="22"/>
          <w:lang w:eastAsia="ja-JP"/>
        </w:rPr>
        <w:drawing>
          <wp:inline distT="0" distB="0" distL="0" distR="0" wp14:anchorId="22F9859F" wp14:editId="5987E86C">
            <wp:extent cx="4797893" cy="3427147"/>
            <wp:effectExtent l="0" t="0" r="3175" b="1905"/>
            <wp:docPr id="9" name="図 9" descr="../../../../スクリーンショット%202017-08-14%208.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スクリーンショット%202017-08-14%208.20.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810" cy="3429231"/>
                    </a:xfrm>
                    <a:prstGeom prst="rect">
                      <a:avLst/>
                    </a:prstGeom>
                    <a:noFill/>
                    <a:ln>
                      <a:noFill/>
                    </a:ln>
                  </pic:spPr>
                </pic:pic>
              </a:graphicData>
            </a:graphic>
          </wp:inline>
        </w:drawing>
      </w:r>
    </w:p>
    <w:p w14:paraId="25D9C2BC" w14:textId="77777777" w:rsidR="006B44C8" w:rsidRDefault="006B44C8" w:rsidP="006B44C8">
      <w:pPr>
        <w:rPr>
          <w:sz w:val="22"/>
          <w:szCs w:val="22"/>
        </w:rPr>
      </w:pPr>
    </w:p>
    <w:p w14:paraId="2E1060F8" w14:textId="77777777" w:rsidR="006B44C8" w:rsidRDefault="006B44C8" w:rsidP="006B44C8">
      <w:pPr>
        <w:outlineLvl w:val="0"/>
        <w:rPr>
          <w:sz w:val="22"/>
          <w:szCs w:val="22"/>
        </w:rPr>
      </w:pPr>
      <w:r w:rsidRPr="006967E7">
        <w:rPr>
          <w:sz w:val="22"/>
          <w:szCs w:val="22"/>
        </w:rPr>
        <w:t>Figure 8. DD in Patients with LBP at PO20</w:t>
      </w:r>
    </w:p>
    <w:p w14:paraId="4564D493" w14:textId="77777777" w:rsidR="006B44C8" w:rsidRPr="00F55B82" w:rsidRDefault="006B44C8" w:rsidP="006B44C8">
      <w:pPr>
        <w:rPr>
          <w:sz w:val="22"/>
          <w:szCs w:val="22"/>
        </w:rPr>
      </w:pPr>
      <w:r>
        <w:rPr>
          <w:noProof/>
          <w:sz w:val="22"/>
          <w:szCs w:val="22"/>
          <w:lang w:eastAsia="ja-JP"/>
        </w:rPr>
        <w:drawing>
          <wp:inline distT="0" distB="0" distL="0" distR="0" wp14:anchorId="4DEC51E6" wp14:editId="7E0EB626">
            <wp:extent cx="5389880" cy="1451610"/>
            <wp:effectExtent l="0" t="0" r="0" b="0"/>
            <wp:docPr id="10" name="図 10" descr="../../../../スクリーンショット%202017-08-14%208.2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スクリーンショット%202017-08-14%208.21.2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9880" cy="1451610"/>
                    </a:xfrm>
                    <a:prstGeom prst="rect">
                      <a:avLst/>
                    </a:prstGeom>
                    <a:noFill/>
                    <a:ln>
                      <a:noFill/>
                    </a:ln>
                  </pic:spPr>
                </pic:pic>
              </a:graphicData>
            </a:graphic>
          </wp:inline>
        </w:drawing>
      </w:r>
    </w:p>
    <w:p w14:paraId="5D2A6793" w14:textId="77777777" w:rsidR="006B44C8" w:rsidRPr="000E3D13" w:rsidRDefault="006B44C8" w:rsidP="000E3D13">
      <w:pPr>
        <w:autoSpaceDE w:val="0"/>
        <w:autoSpaceDN w:val="0"/>
        <w:adjustRightInd w:val="0"/>
        <w:spacing w:after="293" w:line="340" w:lineRule="atLeast"/>
        <w:rPr>
          <w:rFonts w:ascii="Calibri" w:hAnsi="Calibri" w:cs="Times"/>
          <w:b/>
          <w:color w:val="000000" w:themeColor="text1"/>
        </w:rPr>
      </w:pPr>
    </w:p>
    <w:p w14:paraId="7A359F7D" w14:textId="77777777" w:rsidR="00E0789E" w:rsidRPr="0002606E" w:rsidRDefault="00E0789E" w:rsidP="00872196">
      <w:pPr>
        <w:ind w:firstLine="720"/>
        <w:outlineLvl w:val="0"/>
        <w:rPr>
          <w:color w:val="000000" w:themeColor="text1"/>
        </w:rPr>
      </w:pPr>
    </w:p>
    <w:sectPr w:rsidR="00E0789E" w:rsidRPr="0002606E" w:rsidSect="008736BD">
      <w:pgSz w:w="11900" w:h="16840"/>
      <w:pgMar w:top="1440" w:right="1440" w:bottom="1440" w:left="1440" w:header="708" w:footer="708" w:gutter="0"/>
      <w:cols w:space="708"/>
      <w:docGrid w:linePitch="40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62A009" w16cid:durableId="1D37FA0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Times">
    <w:panose1 w:val="020005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ＭＳ 明朝">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08EFE42"/>
    <w:lvl w:ilvl="0" w:tplc="E4B48378">
      <w:start w:val="1"/>
      <w:numFmt w:val="decimal"/>
      <w:lvlText w:val="%1."/>
      <w:lvlJc w:val="left"/>
      <w:pPr>
        <w:ind w:left="786" w:hanging="360"/>
      </w:pPr>
      <w:rPr>
        <w:rFonts w:ascii="Calibri" w:eastAsiaTheme="minorEastAsia" w:hAnsi="Calibri" w:cs="Time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FB95132"/>
    <w:multiLevelType w:val="hybridMultilevel"/>
    <w:tmpl w:val="8654BF3E"/>
    <w:lvl w:ilvl="0" w:tplc="8AF0BF2C">
      <w:start w:val="10"/>
      <w:numFmt w:val="bullet"/>
      <w:lvlText w:val="-"/>
      <w:lvlJc w:val="left"/>
      <w:pPr>
        <w:ind w:left="1080" w:hanging="360"/>
      </w:pPr>
      <w:rPr>
        <w:rFonts w:ascii="Calibri" w:eastAsiaTheme="minorEastAsia" w:hAnsi="Calibri" w:cstheme="minorBidi" w:hint="default"/>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2">
    <w:nsid w:val="3C0B418E"/>
    <w:multiLevelType w:val="hybridMultilevel"/>
    <w:tmpl w:val="CA640842"/>
    <w:lvl w:ilvl="0" w:tplc="B90A39EE">
      <w:start w:val="10"/>
      <w:numFmt w:val="bullet"/>
      <w:lvlText w:val="-"/>
      <w:lvlJc w:val="left"/>
      <w:pPr>
        <w:ind w:left="1080" w:hanging="360"/>
      </w:pPr>
      <w:rPr>
        <w:rFonts w:ascii="Calibri" w:eastAsiaTheme="minorEastAsia" w:hAnsi="Calibri" w:cstheme="minorBidi" w:hint="default"/>
        <w:b w:val="0"/>
        <w:sz w:val="24"/>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3">
    <w:nsid w:val="416E6BFB"/>
    <w:multiLevelType w:val="hybridMultilevel"/>
    <w:tmpl w:val="D1D6B8B0"/>
    <w:lvl w:ilvl="0" w:tplc="0D18B9D6">
      <w:start w:val="10"/>
      <w:numFmt w:val="bullet"/>
      <w:lvlText w:val="-"/>
      <w:lvlJc w:val="left"/>
      <w:pPr>
        <w:ind w:left="1080" w:hanging="360"/>
      </w:pPr>
      <w:rPr>
        <w:rFonts w:ascii="Calibri" w:eastAsiaTheme="minorEastAsia" w:hAnsi="Calibri" w:cstheme="minorBidi" w:hint="default"/>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4">
    <w:nsid w:val="585B5B74"/>
    <w:multiLevelType w:val="hybridMultilevel"/>
    <w:tmpl w:val="FA0A1520"/>
    <w:lvl w:ilvl="0" w:tplc="F272C674">
      <w:numFmt w:val="bullet"/>
      <w:lvlText w:val="-"/>
      <w:lvlJc w:val="left"/>
      <w:pPr>
        <w:ind w:left="1080" w:hanging="360"/>
      </w:pPr>
      <w:rPr>
        <w:rFonts w:ascii="Calibri" w:eastAsiaTheme="minorEastAsia"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A467324"/>
    <w:multiLevelType w:val="hybridMultilevel"/>
    <w:tmpl w:val="45A4FCDC"/>
    <w:lvl w:ilvl="0" w:tplc="8A741E5E">
      <w:start w:val="10"/>
      <w:numFmt w:val="bullet"/>
      <w:lvlText w:val="-"/>
      <w:lvlJc w:val="left"/>
      <w:pPr>
        <w:ind w:left="1080" w:hanging="360"/>
      </w:pPr>
      <w:rPr>
        <w:rFonts w:ascii="Calibri" w:eastAsiaTheme="minorEastAsia" w:hAnsi="Calibri" w:cstheme="minorBidi" w:hint="default"/>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num w:numId="1">
    <w:abstractNumId w:val="4"/>
  </w:num>
  <w:num w:numId="2">
    <w:abstractNumId w:val="2"/>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84"/>
  <w:bordersDoNotSurroundHeader/>
  <w:bordersDoNotSurroundFooter/>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44E"/>
    <w:rsid w:val="0000127C"/>
    <w:rsid w:val="0000250C"/>
    <w:rsid w:val="00003642"/>
    <w:rsid w:val="00003F9C"/>
    <w:rsid w:val="0000652D"/>
    <w:rsid w:val="000071CA"/>
    <w:rsid w:val="00007B5C"/>
    <w:rsid w:val="000140D6"/>
    <w:rsid w:val="0001649E"/>
    <w:rsid w:val="0002606E"/>
    <w:rsid w:val="00027DCE"/>
    <w:rsid w:val="00050CA5"/>
    <w:rsid w:val="00050FF5"/>
    <w:rsid w:val="00051DEC"/>
    <w:rsid w:val="00056DFC"/>
    <w:rsid w:val="00057AB5"/>
    <w:rsid w:val="0006094C"/>
    <w:rsid w:val="000638B9"/>
    <w:rsid w:val="0006398B"/>
    <w:rsid w:val="0006640B"/>
    <w:rsid w:val="00067789"/>
    <w:rsid w:val="00074AFD"/>
    <w:rsid w:val="000763D5"/>
    <w:rsid w:val="000775FA"/>
    <w:rsid w:val="0007798C"/>
    <w:rsid w:val="00081CAC"/>
    <w:rsid w:val="00097B9D"/>
    <w:rsid w:val="000A1201"/>
    <w:rsid w:val="000A2AAD"/>
    <w:rsid w:val="000A6A1B"/>
    <w:rsid w:val="000A79DD"/>
    <w:rsid w:val="000B0937"/>
    <w:rsid w:val="000B0CAF"/>
    <w:rsid w:val="000B394F"/>
    <w:rsid w:val="000B68D5"/>
    <w:rsid w:val="000B710F"/>
    <w:rsid w:val="000B7567"/>
    <w:rsid w:val="000C0A35"/>
    <w:rsid w:val="000C323F"/>
    <w:rsid w:val="000C5DAB"/>
    <w:rsid w:val="000C6CE0"/>
    <w:rsid w:val="000D022D"/>
    <w:rsid w:val="000D5FDA"/>
    <w:rsid w:val="000E11EE"/>
    <w:rsid w:val="000E2499"/>
    <w:rsid w:val="000E3D13"/>
    <w:rsid w:val="000E4319"/>
    <w:rsid w:val="000E4984"/>
    <w:rsid w:val="000E5B83"/>
    <w:rsid w:val="000E642F"/>
    <w:rsid w:val="000F0650"/>
    <w:rsid w:val="000F1389"/>
    <w:rsid w:val="000F3078"/>
    <w:rsid w:val="000F3A3E"/>
    <w:rsid w:val="000F3E6C"/>
    <w:rsid w:val="000F6B74"/>
    <w:rsid w:val="000F7E02"/>
    <w:rsid w:val="00102018"/>
    <w:rsid w:val="00105B13"/>
    <w:rsid w:val="00110A7D"/>
    <w:rsid w:val="001113BF"/>
    <w:rsid w:val="001158D4"/>
    <w:rsid w:val="001163A7"/>
    <w:rsid w:val="001170A7"/>
    <w:rsid w:val="00117C16"/>
    <w:rsid w:val="00121475"/>
    <w:rsid w:val="001254F0"/>
    <w:rsid w:val="001331F5"/>
    <w:rsid w:val="00133B62"/>
    <w:rsid w:val="00144FC2"/>
    <w:rsid w:val="00145B9D"/>
    <w:rsid w:val="00150A41"/>
    <w:rsid w:val="00153238"/>
    <w:rsid w:val="001619A0"/>
    <w:rsid w:val="0016770B"/>
    <w:rsid w:val="001679F9"/>
    <w:rsid w:val="00172E21"/>
    <w:rsid w:val="001731F2"/>
    <w:rsid w:val="001749C6"/>
    <w:rsid w:val="00177E6A"/>
    <w:rsid w:val="00190000"/>
    <w:rsid w:val="00192A10"/>
    <w:rsid w:val="001947B5"/>
    <w:rsid w:val="001958B4"/>
    <w:rsid w:val="00196FDE"/>
    <w:rsid w:val="001A250D"/>
    <w:rsid w:val="001B4BBD"/>
    <w:rsid w:val="001D72D6"/>
    <w:rsid w:val="001E726C"/>
    <w:rsid w:val="001E780A"/>
    <w:rsid w:val="001F089C"/>
    <w:rsid w:val="001F371D"/>
    <w:rsid w:val="001F5BD1"/>
    <w:rsid w:val="001F66DF"/>
    <w:rsid w:val="00202A07"/>
    <w:rsid w:val="002110FC"/>
    <w:rsid w:val="00211336"/>
    <w:rsid w:val="0021484D"/>
    <w:rsid w:val="00216D19"/>
    <w:rsid w:val="002206C0"/>
    <w:rsid w:val="0022169F"/>
    <w:rsid w:val="00225232"/>
    <w:rsid w:val="00231789"/>
    <w:rsid w:val="00231F19"/>
    <w:rsid w:val="002452B3"/>
    <w:rsid w:val="002453B8"/>
    <w:rsid w:val="00250F3B"/>
    <w:rsid w:val="00255D89"/>
    <w:rsid w:val="00256F2A"/>
    <w:rsid w:val="00265232"/>
    <w:rsid w:val="00273C4C"/>
    <w:rsid w:val="002748B6"/>
    <w:rsid w:val="00274B79"/>
    <w:rsid w:val="00282304"/>
    <w:rsid w:val="00282D99"/>
    <w:rsid w:val="002832F6"/>
    <w:rsid w:val="00285B14"/>
    <w:rsid w:val="00285D06"/>
    <w:rsid w:val="002860EF"/>
    <w:rsid w:val="00287D30"/>
    <w:rsid w:val="00290FB4"/>
    <w:rsid w:val="00291407"/>
    <w:rsid w:val="00295AE8"/>
    <w:rsid w:val="0029636A"/>
    <w:rsid w:val="002967AC"/>
    <w:rsid w:val="002A444E"/>
    <w:rsid w:val="002A48BB"/>
    <w:rsid w:val="002B2D29"/>
    <w:rsid w:val="002C1F7E"/>
    <w:rsid w:val="002C38EB"/>
    <w:rsid w:val="002C57EF"/>
    <w:rsid w:val="002C73A3"/>
    <w:rsid w:val="002D191A"/>
    <w:rsid w:val="002D2054"/>
    <w:rsid w:val="002D58D4"/>
    <w:rsid w:val="002D774E"/>
    <w:rsid w:val="002D77AA"/>
    <w:rsid w:val="002E18A4"/>
    <w:rsid w:val="002E1B20"/>
    <w:rsid w:val="002F02A1"/>
    <w:rsid w:val="002F05C7"/>
    <w:rsid w:val="002F43EB"/>
    <w:rsid w:val="002F6407"/>
    <w:rsid w:val="00310676"/>
    <w:rsid w:val="003119A0"/>
    <w:rsid w:val="00312268"/>
    <w:rsid w:val="00312C22"/>
    <w:rsid w:val="00315EA7"/>
    <w:rsid w:val="00317818"/>
    <w:rsid w:val="0032223F"/>
    <w:rsid w:val="00322F76"/>
    <w:rsid w:val="00324C5B"/>
    <w:rsid w:val="003269F5"/>
    <w:rsid w:val="0032735F"/>
    <w:rsid w:val="00336B8F"/>
    <w:rsid w:val="003379C8"/>
    <w:rsid w:val="00337B80"/>
    <w:rsid w:val="0034775C"/>
    <w:rsid w:val="003478A9"/>
    <w:rsid w:val="00347C59"/>
    <w:rsid w:val="00352DD8"/>
    <w:rsid w:val="00360D1F"/>
    <w:rsid w:val="00361F5D"/>
    <w:rsid w:val="003637BB"/>
    <w:rsid w:val="00363C7B"/>
    <w:rsid w:val="00363DD2"/>
    <w:rsid w:val="00364DB7"/>
    <w:rsid w:val="003705A3"/>
    <w:rsid w:val="00371C74"/>
    <w:rsid w:val="00372141"/>
    <w:rsid w:val="003731ED"/>
    <w:rsid w:val="00373EF9"/>
    <w:rsid w:val="0037409B"/>
    <w:rsid w:val="0037452C"/>
    <w:rsid w:val="003746F0"/>
    <w:rsid w:val="0037677A"/>
    <w:rsid w:val="0038539F"/>
    <w:rsid w:val="0039168C"/>
    <w:rsid w:val="003969E9"/>
    <w:rsid w:val="003B7219"/>
    <w:rsid w:val="003C242C"/>
    <w:rsid w:val="003C483F"/>
    <w:rsid w:val="003D796C"/>
    <w:rsid w:val="003E0342"/>
    <w:rsid w:val="003E4378"/>
    <w:rsid w:val="003E5C0C"/>
    <w:rsid w:val="003E713D"/>
    <w:rsid w:val="003F23CC"/>
    <w:rsid w:val="003F444A"/>
    <w:rsid w:val="003F475E"/>
    <w:rsid w:val="003F480C"/>
    <w:rsid w:val="00403E0D"/>
    <w:rsid w:val="004115C6"/>
    <w:rsid w:val="0041539D"/>
    <w:rsid w:val="00417FA8"/>
    <w:rsid w:val="00421D63"/>
    <w:rsid w:val="004222A1"/>
    <w:rsid w:val="004233D3"/>
    <w:rsid w:val="00423413"/>
    <w:rsid w:val="00425C7B"/>
    <w:rsid w:val="004262CF"/>
    <w:rsid w:val="0042640B"/>
    <w:rsid w:val="004352B7"/>
    <w:rsid w:val="004368F0"/>
    <w:rsid w:val="00437AF9"/>
    <w:rsid w:val="00441D38"/>
    <w:rsid w:val="00442045"/>
    <w:rsid w:val="004432BF"/>
    <w:rsid w:val="00446E40"/>
    <w:rsid w:val="00451333"/>
    <w:rsid w:val="00452A4F"/>
    <w:rsid w:val="004576B1"/>
    <w:rsid w:val="004622FF"/>
    <w:rsid w:val="004711D8"/>
    <w:rsid w:val="00471F8B"/>
    <w:rsid w:val="004828FE"/>
    <w:rsid w:val="0049236F"/>
    <w:rsid w:val="00494129"/>
    <w:rsid w:val="0049792D"/>
    <w:rsid w:val="00497F30"/>
    <w:rsid w:val="004A0790"/>
    <w:rsid w:val="004A2A90"/>
    <w:rsid w:val="004A380F"/>
    <w:rsid w:val="004A55A6"/>
    <w:rsid w:val="004B11C0"/>
    <w:rsid w:val="004B73A8"/>
    <w:rsid w:val="004C1DAB"/>
    <w:rsid w:val="004D0D5C"/>
    <w:rsid w:val="004D3F98"/>
    <w:rsid w:val="004D5142"/>
    <w:rsid w:val="004D5C53"/>
    <w:rsid w:val="004D6999"/>
    <w:rsid w:val="004D6E45"/>
    <w:rsid w:val="004E0E76"/>
    <w:rsid w:val="004E4B9D"/>
    <w:rsid w:val="004E4FB9"/>
    <w:rsid w:val="004E5429"/>
    <w:rsid w:val="004E7D0D"/>
    <w:rsid w:val="004F13BF"/>
    <w:rsid w:val="004F57BB"/>
    <w:rsid w:val="004F5891"/>
    <w:rsid w:val="00500861"/>
    <w:rsid w:val="00501249"/>
    <w:rsid w:val="005013C0"/>
    <w:rsid w:val="0050183F"/>
    <w:rsid w:val="00502350"/>
    <w:rsid w:val="005024C2"/>
    <w:rsid w:val="005046D1"/>
    <w:rsid w:val="00504CE7"/>
    <w:rsid w:val="00505D67"/>
    <w:rsid w:val="00507F43"/>
    <w:rsid w:val="005128A9"/>
    <w:rsid w:val="00512C22"/>
    <w:rsid w:val="0051480E"/>
    <w:rsid w:val="00515192"/>
    <w:rsid w:val="00516A0B"/>
    <w:rsid w:val="00522EAE"/>
    <w:rsid w:val="00535D95"/>
    <w:rsid w:val="0053665D"/>
    <w:rsid w:val="00537E5C"/>
    <w:rsid w:val="00542600"/>
    <w:rsid w:val="00550314"/>
    <w:rsid w:val="0055361D"/>
    <w:rsid w:val="00556967"/>
    <w:rsid w:val="00557964"/>
    <w:rsid w:val="00562E11"/>
    <w:rsid w:val="0056433C"/>
    <w:rsid w:val="00567081"/>
    <w:rsid w:val="0058082C"/>
    <w:rsid w:val="00583599"/>
    <w:rsid w:val="00585A6B"/>
    <w:rsid w:val="00591B78"/>
    <w:rsid w:val="00591BB3"/>
    <w:rsid w:val="00591EE0"/>
    <w:rsid w:val="00594EC4"/>
    <w:rsid w:val="005A5087"/>
    <w:rsid w:val="005B1684"/>
    <w:rsid w:val="005B471C"/>
    <w:rsid w:val="005C5016"/>
    <w:rsid w:val="005C5AE0"/>
    <w:rsid w:val="005C75BE"/>
    <w:rsid w:val="005D214C"/>
    <w:rsid w:val="005D4219"/>
    <w:rsid w:val="005D6F53"/>
    <w:rsid w:val="005E2482"/>
    <w:rsid w:val="005E7A1E"/>
    <w:rsid w:val="005F0118"/>
    <w:rsid w:val="005F3FB8"/>
    <w:rsid w:val="005F4AFB"/>
    <w:rsid w:val="005F71AB"/>
    <w:rsid w:val="005F7654"/>
    <w:rsid w:val="00600A4A"/>
    <w:rsid w:val="00600F91"/>
    <w:rsid w:val="00600FCD"/>
    <w:rsid w:val="00602CD0"/>
    <w:rsid w:val="00604047"/>
    <w:rsid w:val="006049BD"/>
    <w:rsid w:val="0061168F"/>
    <w:rsid w:val="00612FCF"/>
    <w:rsid w:val="0061413E"/>
    <w:rsid w:val="00617C22"/>
    <w:rsid w:val="0062297A"/>
    <w:rsid w:val="00624372"/>
    <w:rsid w:val="006261FB"/>
    <w:rsid w:val="006300A8"/>
    <w:rsid w:val="00633915"/>
    <w:rsid w:val="006345B9"/>
    <w:rsid w:val="00641A7D"/>
    <w:rsid w:val="006447BF"/>
    <w:rsid w:val="00646FA0"/>
    <w:rsid w:val="00650C04"/>
    <w:rsid w:val="006543DA"/>
    <w:rsid w:val="00662ABF"/>
    <w:rsid w:val="00665512"/>
    <w:rsid w:val="00671870"/>
    <w:rsid w:val="00671CB2"/>
    <w:rsid w:val="00674F7E"/>
    <w:rsid w:val="006826C9"/>
    <w:rsid w:val="006844AA"/>
    <w:rsid w:val="006A020F"/>
    <w:rsid w:val="006A1F76"/>
    <w:rsid w:val="006A376D"/>
    <w:rsid w:val="006A59DF"/>
    <w:rsid w:val="006B44C8"/>
    <w:rsid w:val="006B586A"/>
    <w:rsid w:val="006C5CD3"/>
    <w:rsid w:val="006C696D"/>
    <w:rsid w:val="006D30E6"/>
    <w:rsid w:val="006D488A"/>
    <w:rsid w:val="006E14DF"/>
    <w:rsid w:val="006E3A0B"/>
    <w:rsid w:val="006E3EBF"/>
    <w:rsid w:val="006E6147"/>
    <w:rsid w:val="006E7665"/>
    <w:rsid w:val="006F033C"/>
    <w:rsid w:val="006F21BC"/>
    <w:rsid w:val="006F2F31"/>
    <w:rsid w:val="006F4AF1"/>
    <w:rsid w:val="007012A7"/>
    <w:rsid w:val="007017A0"/>
    <w:rsid w:val="00704587"/>
    <w:rsid w:val="00705E0E"/>
    <w:rsid w:val="00705E0F"/>
    <w:rsid w:val="00710AB7"/>
    <w:rsid w:val="007118CE"/>
    <w:rsid w:val="007130E7"/>
    <w:rsid w:val="00714ED3"/>
    <w:rsid w:val="00715EB4"/>
    <w:rsid w:val="007179FC"/>
    <w:rsid w:val="007213FC"/>
    <w:rsid w:val="00725200"/>
    <w:rsid w:val="00731728"/>
    <w:rsid w:val="00731E0F"/>
    <w:rsid w:val="00732F94"/>
    <w:rsid w:val="007452E5"/>
    <w:rsid w:val="00746468"/>
    <w:rsid w:val="00746F20"/>
    <w:rsid w:val="0074707A"/>
    <w:rsid w:val="00754C3B"/>
    <w:rsid w:val="007556A2"/>
    <w:rsid w:val="00757BF2"/>
    <w:rsid w:val="007607E8"/>
    <w:rsid w:val="007623BC"/>
    <w:rsid w:val="00762611"/>
    <w:rsid w:val="00763206"/>
    <w:rsid w:val="0076745F"/>
    <w:rsid w:val="00767548"/>
    <w:rsid w:val="00770B6D"/>
    <w:rsid w:val="00772D32"/>
    <w:rsid w:val="00775D54"/>
    <w:rsid w:val="0077697A"/>
    <w:rsid w:val="00776F0D"/>
    <w:rsid w:val="0078183A"/>
    <w:rsid w:val="00782F8A"/>
    <w:rsid w:val="0078412B"/>
    <w:rsid w:val="00786925"/>
    <w:rsid w:val="00786BD5"/>
    <w:rsid w:val="00787850"/>
    <w:rsid w:val="00787BFE"/>
    <w:rsid w:val="0079087E"/>
    <w:rsid w:val="00792C85"/>
    <w:rsid w:val="00795A1F"/>
    <w:rsid w:val="007A3160"/>
    <w:rsid w:val="007A666B"/>
    <w:rsid w:val="007B18B9"/>
    <w:rsid w:val="007B28C1"/>
    <w:rsid w:val="007B35C3"/>
    <w:rsid w:val="007B4C41"/>
    <w:rsid w:val="007B593C"/>
    <w:rsid w:val="007B5E5A"/>
    <w:rsid w:val="007C09A6"/>
    <w:rsid w:val="007D2ECA"/>
    <w:rsid w:val="007D3AB4"/>
    <w:rsid w:val="007D5F13"/>
    <w:rsid w:val="007D7FD4"/>
    <w:rsid w:val="007E1925"/>
    <w:rsid w:val="007E529D"/>
    <w:rsid w:val="007E5E1E"/>
    <w:rsid w:val="007E5E44"/>
    <w:rsid w:val="007F3262"/>
    <w:rsid w:val="007F3BC6"/>
    <w:rsid w:val="0080012C"/>
    <w:rsid w:val="00801DCE"/>
    <w:rsid w:val="008032CF"/>
    <w:rsid w:val="00810470"/>
    <w:rsid w:val="0081212B"/>
    <w:rsid w:val="00815637"/>
    <w:rsid w:val="008202DA"/>
    <w:rsid w:val="00821AA6"/>
    <w:rsid w:val="008238B9"/>
    <w:rsid w:val="00825B2D"/>
    <w:rsid w:val="00833F00"/>
    <w:rsid w:val="00836B99"/>
    <w:rsid w:val="0084217C"/>
    <w:rsid w:val="0084267F"/>
    <w:rsid w:val="00842CE7"/>
    <w:rsid w:val="00854A3A"/>
    <w:rsid w:val="00866324"/>
    <w:rsid w:val="00870473"/>
    <w:rsid w:val="00872196"/>
    <w:rsid w:val="008736BD"/>
    <w:rsid w:val="00874648"/>
    <w:rsid w:val="0088056D"/>
    <w:rsid w:val="0088200A"/>
    <w:rsid w:val="00893949"/>
    <w:rsid w:val="00896FC1"/>
    <w:rsid w:val="008A0000"/>
    <w:rsid w:val="008A0EF1"/>
    <w:rsid w:val="008A26E0"/>
    <w:rsid w:val="008A2A8D"/>
    <w:rsid w:val="008A37B9"/>
    <w:rsid w:val="008A6675"/>
    <w:rsid w:val="008B1D88"/>
    <w:rsid w:val="008C06FF"/>
    <w:rsid w:val="008C419B"/>
    <w:rsid w:val="008C5066"/>
    <w:rsid w:val="008C5133"/>
    <w:rsid w:val="008C632A"/>
    <w:rsid w:val="008C74A9"/>
    <w:rsid w:val="008D269D"/>
    <w:rsid w:val="008D3AE9"/>
    <w:rsid w:val="008D44A7"/>
    <w:rsid w:val="008D4834"/>
    <w:rsid w:val="008E0C93"/>
    <w:rsid w:val="008E4253"/>
    <w:rsid w:val="008E583A"/>
    <w:rsid w:val="008F0025"/>
    <w:rsid w:val="008F02FB"/>
    <w:rsid w:val="008F1A8A"/>
    <w:rsid w:val="008F3DAC"/>
    <w:rsid w:val="00901475"/>
    <w:rsid w:val="00902E64"/>
    <w:rsid w:val="009072DA"/>
    <w:rsid w:val="009102D6"/>
    <w:rsid w:val="009124A7"/>
    <w:rsid w:val="009238D4"/>
    <w:rsid w:val="0092410D"/>
    <w:rsid w:val="00935F65"/>
    <w:rsid w:val="0093627E"/>
    <w:rsid w:val="00940D8F"/>
    <w:rsid w:val="00941DB8"/>
    <w:rsid w:val="00941EF5"/>
    <w:rsid w:val="0094500F"/>
    <w:rsid w:val="009462F0"/>
    <w:rsid w:val="00946810"/>
    <w:rsid w:val="00946B85"/>
    <w:rsid w:val="00946C1E"/>
    <w:rsid w:val="009521BA"/>
    <w:rsid w:val="009526FE"/>
    <w:rsid w:val="00953836"/>
    <w:rsid w:val="00954EB6"/>
    <w:rsid w:val="00955620"/>
    <w:rsid w:val="009561B5"/>
    <w:rsid w:val="00956465"/>
    <w:rsid w:val="00956AB4"/>
    <w:rsid w:val="00957AC6"/>
    <w:rsid w:val="009608AB"/>
    <w:rsid w:val="00960AE6"/>
    <w:rsid w:val="00962E2F"/>
    <w:rsid w:val="009703D1"/>
    <w:rsid w:val="009713A1"/>
    <w:rsid w:val="00971B47"/>
    <w:rsid w:val="0097223D"/>
    <w:rsid w:val="00974842"/>
    <w:rsid w:val="00974D8F"/>
    <w:rsid w:val="00977CBE"/>
    <w:rsid w:val="009809DD"/>
    <w:rsid w:val="00980FB3"/>
    <w:rsid w:val="0098432B"/>
    <w:rsid w:val="00985B87"/>
    <w:rsid w:val="009902BD"/>
    <w:rsid w:val="00990320"/>
    <w:rsid w:val="009907BB"/>
    <w:rsid w:val="00995F74"/>
    <w:rsid w:val="009973AE"/>
    <w:rsid w:val="009A10BF"/>
    <w:rsid w:val="009A6A8B"/>
    <w:rsid w:val="009B7407"/>
    <w:rsid w:val="009C2C05"/>
    <w:rsid w:val="009C36B8"/>
    <w:rsid w:val="009C3A69"/>
    <w:rsid w:val="009C452B"/>
    <w:rsid w:val="009C5D86"/>
    <w:rsid w:val="009D042C"/>
    <w:rsid w:val="009D526E"/>
    <w:rsid w:val="009D54C5"/>
    <w:rsid w:val="009E0B72"/>
    <w:rsid w:val="009E0FE7"/>
    <w:rsid w:val="009E3BF5"/>
    <w:rsid w:val="009E528F"/>
    <w:rsid w:val="009E7451"/>
    <w:rsid w:val="009F5ED3"/>
    <w:rsid w:val="00A002D4"/>
    <w:rsid w:val="00A00DDB"/>
    <w:rsid w:val="00A01EF9"/>
    <w:rsid w:val="00A01FA1"/>
    <w:rsid w:val="00A047EB"/>
    <w:rsid w:val="00A11A48"/>
    <w:rsid w:val="00A15F04"/>
    <w:rsid w:val="00A16236"/>
    <w:rsid w:val="00A23846"/>
    <w:rsid w:val="00A242E0"/>
    <w:rsid w:val="00A252B7"/>
    <w:rsid w:val="00A311D5"/>
    <w:rsid w:val="00A34CE7"/>
    <w:rsid w:val="00A422E8"/>
    <w:rsid w:val="00A43CEF"/>
    <w:rsid w:val="00A44EA4"/>
    <w:rsid w:val="00A44EFA"/>
    <w:rsid w:val="00A45E33"/>
    <w:rsid w:val="00A466A8"/>
    <w:rsid w:val="00A524B0"/>
    <w:rsid w:val="00A54472"/>
    <w:rsid w:val="00A56617"/>
    <w:rsid w:val="00A56F4F"/>
    <w:rsid w:val="00A603E7"/>
    <w:rsid w:val="00A633F7"/>
    <w:rsid w:val="00A65513"/>
    <w:rsid w:val="00A667F8"/>
    <w:rsid w:val="00A67279"/>
    <w:rsid w:val="00A67CE4"/>
    <w:rsid w:val="00A7559C"/>
    <w:rsid w:val="00A76098"/>
    <w:rsid w:val="00A80DBC"/>
    <w:rsid w:val="00A8168F"/>
    <w:rsid w:val="00A86941"/>
    <w:rsid w:val="00A871B5"/>
    <w:rsid w:val="00A93C39"/>
    <w:rsid w:val="00A95998"/>
    <w:rsid w:val="00A97259"/>
    <w:rsid w:val="00A97F7D"/>
    <w:rsid w:val="00AA20A6"/>
    <w:rsid w:val="00AA2CF3"/>
    <w:rsid w:val="00AB1996"/>
    <w:rsid w:val="00AB2349"/>
    <w:rsid w:val="00AC03F3"/>
    <w:rsid w:val="00AC76DE"/>
    <w:rsid w:val="00AD4890"/>
    <w:rsid w:val="00AD6A6E"/>
    <w:rsid w:val="00AE0935"/>
    <w:rsid w:val="00AE2353"/>
    <w:rsid w:val="00AE33A0"/>
    <w:rsid w:val="00AE76F4"/>
    <w:rsid w:val="00AE7B66"/>
    <w:rsid w:val="00AF0165"/>
    <w:rsid w:val="00AF3A21"/>
    <w:rsid w:val="00AF528D"/>
    <w:rsid w:val="00B01545"/>
    <w:rsid w:val="00B0275F"/>
    <w:rsid w:val="00B03B07"/>
    <w:rsid w:val="00B054B4"/>
    <w:rsid w:val="00B063D8"/>
    <w:rsid w:val="00B12719"/>
    <w:rsid w:val="00B1672B"/>
    <w:rsid w:val="00B1695A"/>
    <w:rsid w:val="00B174A8"/>
    <w:rsid w:val="00B20D06"/>
    <w:rsid w:val="00B21756"/>
    <w:rsid w:val="00B247F9"/>
    <w:rsid w:val="00B26FCE"/>
    <w:rsid w:val="00B279D0"/>
    <w:rsid w:val="00B31933"/>
    <w:rsid w:val="00B31B1A"/>
    <w:rsid w:val="00B41ABA"/>
    <w:rsid w:val="00B41B93"/>
    <w:rsid w:val="00B44A60"/>
    <w:rsid w:val="00B50446"/>
    <w:rsid w:val="00B54DA9"/>
    <w:rsid w:val="00B61B93"/>
    <w:rsid w:val="00B631E9"/>
    <w:rsid w:val="00B713F0"/>
    <w:rsid w:val="00B72CC8"/>
    <w:rsid w:val="00B741D6"/>
    <w:rsid w:val="00B754EA"/>
    <w:rsid w:val="00B76BF6"/>
    <w:rsid w:val="00B778B6"/>
    <w:rsid w:val="00B8161A"/>
    <w:rsid w:val="00B848CB"/>
    <w:rsid w:val="00B8687A"/>
    <w:rsid w:val="00B95183"/>
    <w:rsid w:val="00B96D8B"/>
    <w:rsid w:val="00B9706E"/>
    <w:rsid w:val="00BA0F34"/>
    <w:rsid w:val="00BA161F"/>
    <w:rsid w:val="00BA291D"/>
    <w:rsid w:val="00BA37AD"/>
    <w:rsid w:val="00BB349C"/>
    <w:rsid w:val="00BB4ED6"/>
    <w:rsid w:val="00BB6482"/>
    <w:rsid w:val="00BB672A"/>
    <w:rsid w:val="00BC3F4B"/>
    <w:rsid w:val="00BD596E"/>
    <w:rsid w:val="00BD7749"/>
    <w:rsid w:val="00BD7FC9"/>
    <w:rsid w:val="00BE070E"/>
    <w:rsid w:val="00BE4EFD"/>
    <w:rsid w:val="00BE71EF"/>
    <w:rsid w:val="00BE7674"/>
    <w:rsid w:val="00BF0969"/>
    <w:rsid w:val="00BF1E97"/>
    <w:rsid w:val="00BF2867"/>
    <w:rsid w:val="00C00B46"/>
    <w:rsid w:val="00C01812"/>
    <w:rsid w:val="00C01D17"/>
    <w:rsid w:val="00C07F26"/>
    <w:rsid w:val="00C1064C"/>
    <w:rsid w:val="00C12F9D"/>
    <w:rsid w:val="00C20E71"/>
    <w:rsid w:val="00C227F2"/>
    <w:rsid w:val="00C25A67"/>
    <w:rsid w:val="00C25D28"/>
    <w:rsid w:val="00C27309"/>
    <w:rsid w:val="00C352A9"/>
    <w:rsid w:val="00C36B92"/>
    <w:rsid w:val="00C37C57"/>
    <w:rsid w:val="00C4090F"/>
    <w:rsid w:val="00C40A54"/>
    <w:rsid w:val="00C40FF9"/>
    <w:rsid w:val="00C45540"/>
    <w:rsid w:val="00C4620E"/>
    <w:rsid w:val="00C46DEF"/>
    <w:rsid w:val="00C510BD"/>
    <w:rsid w:val="00C51E46"/>
    <w:rsid w:val="00C5236A"/>
    <w:rsid w:val="00C535C7"/>
    <w:rsid w:val="00C54223"/>
    <w:rsid w:val="00C56220"/>
    <w:rsid w:val="00C564B5"/>
    <w:rsid w:val="00C6034E"/>
    <w:rsid w:val="00C6242F"/>
    <w:rsid w:val="00C62F7B"/>
    <w:rsid w:val="00C63563"/>
    <w:rsid w:val="00C638ED"/>
    <w:rsid w:val="00C63F5E"/>
    <w:rsid w:val="00C643FF"/>
    <w:rsid w:val="00C65567"/>
    <w:rsid w:val="00C74314"/>
    <w:rsid w:val="00C7591B"/>
    <w:rsid w:val="00C81632"/>
    <w:rsid w:val="00C81FAC"/>
    <w:rsid w:val="00C84476"/>
    <w:rsid w:val="00C848ED"/>
    <w:rsid w:val="00C8702D"/>
    <w:rsid w:val="00C941E6"/>
    <w:rsid w:val="00CA07EE"/>
    <w:rsid w:val="00CA2F06"/>
    <w:rsid w:val="00CA60EE"/>
    <w:rsid w:val="00CA7111"/>
    <w:rsid w:val="00CB0E23"/>
    <w:rsid w:val="00CB299F"/>
    <w:rsid w:val="00CB7BD2"/>
    <w:rsid w:val="00CC1344"/>
    <w:rsid w:val="00CC3129"/>
    <w:rsid w:val="00CC5308"/>
    <w:rsid w:val="00CC6B57"/>
    <w:rsid w:val="00CD0DCE"/>
    <w:rsid w:val="00CD193C"/>
    <w:rsid w:val="00CD2D1F"/>
    <w:rsid w:val="00CD31B3"/>
    <w:rsid w:val="00CD695E"/>
    <w:rsid w:val="00CF12AF"/>
    <w:rsid w:val="00CF46F2"/>
    <w:rsid w:val="00CF52DD"/>
    <w:rsid w:val="00D0037D"/>
    <w:rsid w:val="00D0053E"/>
    <w:rsid w:val="00D0362B"/>
    <w:rsid w:val="00D1099D"/>
    <w:rsid w:val="00D114E5"/>
    <w:rsid w:val="00D1159E"/>
    <w:rsid w:val="00D12EEB"/>
    <w:rsid w:val="00D13229"/>
    <w:rsid w:val="00D15D17"/>
    <w:rsid w:val="00D20A9B"/>
    <w:rsid w:val="00D21B85"/>
    <w:rsid w:val="00D257D8"/>
    <w:rsid w:val="00D26625"/>
    <w:rsid w:val="00D31962"/>
    <w:rsid w:val="00D36076"/>
    <w:rsid w:val="00D42C56"/>
    <w:rsid w:val="00D45DE0"/>
    <w:rsid w:val="00D526DE"/>
    <w:rsid w:val="00D54CBA"/>
    <w:rsid w:val="00D55D6D"/>
    <w:rsid w:val="00D57BC9"/>
    <w:rsid w:val="00D6424B"/>
    <w:rsid w:val="00D67F34"/>
    <w:rsid w:val="00D71015"/>
    <w:rsid w:val="00D71DBA"/>
    <w:rsid w:val="00D721C8"/>
    <w:rsid w:val="00D75E90"/>
    <w:rsid w:val="00D76714"/>
    <w:rsid w:val="00D871E3"/>
    <w:rsid w:val="00D877EA"/>
    <w:rsid w:val="00D90190"/>
    <w:rsid w:val="00D9277F"/>
    <w:rsid w:val="00D93F2F"/>
    <w:rsid w:val="00D94757"/>
    <w:rsid w:val="00DA2173"/>
    <w:rsid w:val="00DA4911"/>
    <w:rsid w:val="00DA502A"/>
    <w:rsid w:val="00DA6997"/>
    <w:rsid w:val="00DB305F"/>
    <w:rsid w:val="00DB41AF"/>
    <w:rsid w:val="00DD2F50"/>
    <w:rsid w:val="00DD4F90"/>
    <w:rsid w:val="00DD7764"/>
    <w:rsid w:val="00DE6B0F"/>
    <w:rsid w:val="00DF00A6"/>
    <w:rsid w:val="00DF303C"/>
    <w:rsid w:val="00DF4A3F"/>
    <w:rsid w:val="00DF6D49"/>
    <w:rsid w:val="00E00753"/>
    <w:rsid w:val="00E01115"/>
    <w:rsid w:val="00E01896"/>
    <w:rsid w:val="00E018BA"/>
    <w:rsid w:val="00E02074"/>
    <w:rsid w:val="00E0710A"/>
    <w:rsid w:val="00E0789E"/>
    <w:rsid w:val="00E10951"/>
    <w:rsid w:val="00E20783"/>
    <w:rsid w:val="00E20F62"/>
    <w:rsid w:val="00E22610"/>
    <w:rsid w:val="00E23526"/>
    <w:rsid w:val="00E2511F"/>
    <w:rsid w:val="00E32540"/>
    <w:rsid w:val="00E3294D"/>
    <w:rsid w:val="00E362DB"/>
    <w:rsid w:val="00E36FA5"/>
    <w:rsid w:val="00E43BE9"/>
    <w:rsid w:val="00E50776"/>
    <w:rsid w:val="00E50C5B"/>
    <w:rsid w:val="00E55508"/>
    <w:rsid w:val="00E555F6"/>
    <w:rsid w:val="00E558A4"/>
    <w:rsid w:val="00E640F0"/>
    <w:rsid w:val="00E6672D"/>
    <w:rsid w:val="00E6697D"/>
    <w:rsid w:val="00E66E62"/>
    <w:rsid w:val="00E70E4A"/>
    <w:rsid w:val="00E74BFE"/>
    <w:rsid w:val="00E7510E"/>
    <w:rsid w:val="00E7627E"/>
    <w:rsid w:val="00E7747B"/>
    <w:rsid w:val="00E832A0"/>
    <w:rsid w:val="00E84F07"/>
    <w:rsid w:val="00E93422"/>
    <w:rsid w:val="00E96C59"/>
    <w:rsid w:val="00E96CBC"/>
    <w:rsid w:val="00E97034"/>
    <w:rsid w:val="00E974B0"/>
    <w:rsid w:val="00EA5656"/>
    <w:rsid w:val="00EB3D98"/>
    <w:rsid w:val="00EB5365"/>
    <w:rsid w:val="00EC0C62"/>
    <w:rsid w:val="00EC265E"/>
    <w:rsid w:val="00EC3B6D"/>
    <w:rsid w:val="00ED13C1"/>
    <w:rsid w:val="00ED54CA"/>
    <w:rsid w:val="00ED5F64"/>
    <w:rsid w:val="00EE0896"/>
    <w:rsid w:val="00EE5A1B"/>
    <w:rsid w:val="00EF0C97"/>
    <w:rsid w:val="00EF1E89"/>
    <w:rsid w:val="00F027EB"/>
    <w:rsid w:val="00F03C32"/>
    <w:rsid w:val="00F054EF"/>
    <w:rsid w:val="00F06AB3"/>
    <w:rsid w:val="00F1018A"/>
    <w:rsid w:val="00F12199"/>
    <w:rsid w:val="00F20FDB"/>
    <w:rsid w:val="00F231C1"/>
    <w:rsid w:val="00F2337F"/>
    <w:rsid w:val="00F26E5D"/>
    <w:rsid w:val="00F30721"/>
    <w:rsid w:val="00F32FDA"/>
    <w:rsid w:val="00F34BD8"/>
    <w:rsid w:val="00F36829"/>
    <w:rsid w:val="00F42DE1"/>
    <w:rsid w:val="00F45514"/>
    <w:rsid w:val="00F478BC"/>
    <w:rsid w:val="00F5113B"/>
    <w:rsid w:val="00F52C24"/>
    <w:rsid w:val="00F52C38"/>
    <w:rsid w:val="00F56373"/>
    <w:rsid w:val="00F61771"/>
    <w:rsid w:val="00F6283C"/>
    <w:rsid w:val="00F62A0C"/>
    <w:rsid w:val="00F63022"/>
    <w:rsid w:val="00F7084C"/>
    <w:rsid w:val="00F74660"/>
    <w:rsid w:val="00F76A3E"/>
    <w:rsid w:val="00F76D7F"/>
    <w:rsid w:val="00F80034"/>
    <w:rsid w:val="00F82765"/>
    <w:rsid w:val="00F85F3E"/>
    <w:rsid w:val="00F86769"/>
    <w:rsid w:val="00F960BD"/>
    <w:rsid w:val="00F9709D"/>
    <w:rsid w:val="00FA0B40"/>
    <w:rsid w:val="00FA208C"/>
    <w:rsid w:val="00FA3F2B"/>
    <w:rsid w:val="00FA74EA"/>
    <w:rsid w:val="00FA7FDB"/>
    <w:rsid w:val="00FB023C"/>
    <w:rsid w:val="00FB51D1"/>
    <w:rsid w:val="00FC03CB"/>
    <w:rsid w:val="00FC273B"/>
    <w:rsid w:val="00FD29AB"/>
    <w:rsid w:val="00FD456B"/>
    <w:rsid w:val="00FD6113"/>
    <w:rsid w:val="00FE2440"/>
    <w:rsid w:val="00FF536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093A1D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paragraph" w:styleId="1">
    <w:name w:val="heading 1"/>
    <w:basedOn w:val="a"/>
    <w:next w:val="a"/>
    <w:link w:val="10"/>
    <w:uiPriority w:val="9"/>
    <w:qFormat/>
    <w:rsid w:val="002A444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A444E"/>
    <w:rPr>
      <w:rFonts w:asciiTheme="majorHAnsi" w:eastAsiaTheme="majorEastAsia" w:hAnsiTheme="majorHAnsi" w:cstheme="majorBidi"/>
      <w:color w:val="2F5496" w:themeColor="accent1" w:themeShade="BF"/>
      <w:sz w:val="32"/>
      <w:szCs w:val="32"/>
    </w:rPr>
  </w:style>
  <w:style w:type="paragraph" w:styleId="Web">
    <w:name w:val="Normal (Web)"/>
    <w:basedOn w:val="a"/>
    <w:uiPriority w:val="99"/>
    <w:semiHidden/>
    <w:unhideWhenUsed/>
    <w:rsid w:val="00F82765"/>
    <w:pPr>
      <w:spacing w:before="100" w:beforeAutospacing="1" w:after="100" w:afterAutospacing="1"/>
    </w:pPr>
    <w:rPr>
      <w:rFonts w:ascii="Times New Roman" w:hAnsi="Times New Roman" w:cs="Times New Roman"/>
      <w:lang w:eastAsia="ja-JP"/>
    </w:rPr>
  </w:style>
  <w:style w:type="paragraph" w:styleId="a3">
    <w:name w:val="List Paragraph"/>
    <w:basedOn w:val="a"/>
    <w:uiPriority w:val="34"/>
    <w:qFormat/>
    <w:rsid w:val="00CD2D1F"/>
    <w:pPr>
      <w:ind w:left="720"/>
      <w:contextualSpacing/>
    </w:pPr>
  </w:style>
  <w:style w:type="paragraph" w:styleId="a4">
    <w:name w:val="Balloon Text"/>
    <w:basedOn w:val="a"/>
    <w:link w:val="a5"/>
    <w:uiPriority w:val="99"/>
    <w:semiHidden/>
    <w:unhideWhenUsed/>
    <w:rsid w:val="00A80DBC"/>
    <w:rPr>
      <w:rFonts w:ascii="ＭＳ 明朝" w:eastAsia="ＭＳ 明朝"/>
      <w:sz w:val="18"/>
      <w:szCs w:val="18"/>
    </w:rPr>
  </w:style>
  <w:style w:type="character" w:customStyle="1" w:styleId="a5">
    <w:name w:val="吹き出し (文字)"/>
    <w:basedOn w:val="a0"/>
    <w:link w:val="a4"/>
    <w:uiPriority w:val="99"/>
    <w:semiHidden/>
    <w:rsid w:val="00A80DBC"/>
    <w:rPr>
      <w:rFonts w:ascii="ＭＳ 明朝" w:eastAsia="ＭＳ 明朝"/>
      <w:sz w:val="18"/>
      <w:szCs w:val="18"/>
    </w:rPr>
  </w:style>
  <w:style w:type="character" w:styleId="a6">
    <w:name w:val="annotation reference"/>
    <w:basedOn w:val="a0"/>
    <w:uiPriority w:val="99"/>
    <w:semiHidden/>
    <w:unhideWhenUsed/>
    <w:rsid w:val="00B8687A"/>
    <w:rPr>
      <w:sz w:val="18"/>
      <w:szCs w:val="18"/>
    </w:rPr>
  </w:style>
  <w:style w:type="paragraph" w:styleId="a7">
    <w:name w:val="annotation text"/>
    <w:basedOn w:val="a"/>
    <w:link w:val="a8"/>
    <w:uiPriority w:val="99"/>
    <w:semiHidden/>
    <w:unhideWhenUsed/>
    <w:rsid w:val="00B8687A"/>
  </w:style>
  <w:style w:type="character" w:customStyle="1" w:styleId="a8">
    <w:name w:val="コメント文字列 (文字)"/>
    <w:basedOn w:val="a0"/>
    <w:link w:val="a7"/>
    <w:uiPriority w:val="99"/>
    <w:semiHidden/>
    <w:rsid w:val="00B8687A"/>
  </w:style>
  <w:style w:type="paragraph" w:styleId="a9">
    <w:name w:val="annotation subject"/>
    <w:basedOn w:val="a7"/>
    <w:next w:val="a7"/>
    <w:link w:val="aa"/>
    <w:uiPriority w:val="99"/>
    <w:semiHidden/>
    <w:unhideWhenUsed/>
    <w:rsid w:val="00B8687A"/>
    <w:rPr>
      <w:b/>
      <w:bCs/>
    </w:rPr>
  </w:style>
  <w:style w:type="character" w:customStyle="1" w:styleId="aa">
    <w:name w:val="コメント内容 (文字)"/>
    <w:basedOn w:val="a8"/>
    <w:link w:val="a9"/>
    <w:uiPriority w:val="99"/>
    <w:semiHidden/>
    <w:rsid w:val="00B8687A"/>
    <w:rPr>
      <w:b/>
      <w:bCs/>
    </w:rPr>
  </w:style>
  <w:style w:type="paragraph" w:styleId="ab">
    <w:name w:val="Revision"/>
    <w:hidden/>
    <w:uiPriority w:val="99"/>
    <w:semiHidden/>
    <w:rsid w:val="007B2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02795">
      <w:bodyDiv w:val="1"/>
      <w:marLeft w:val="0"/>
      <w:marRight w:val="0"/>
      <w:marTop w:val="0"/>
      <w:marBottom w:val="0"/>
      <w:divBdr>
        <w:top w:val="none" w:sz="0" w:space="0" w:color="auto"/>
        <w:left w:val="none" w:sz="0" w:space="0" w:color="auto"/>
        <w:bottom w:val="none" w:sz="0" w:space="0" w:color="auto"/>
        <w:right w:val="none" w:sz="0" w:space="0" w:color="auto"/>
      </w:divBdr>
    </w:div>
    <w:div w:id="133453366">
      <w:bodyDiv w:val="1"/>
      <w:marLeft w:val="0"/>
      <w:marRight w:val="0"/>
      <w:marTop w:val="0"/>
      <w:marBottom w:val="0"/>
      <w:divBdr>
        <w:top w:val="none" w:sz="0" w:space="0" w:color="auto"/>
        <w:left w:val="none" w:sz="0" w:space="0" w:color="auto"/>
        <w:bottom w:val="none" w:sz="0" w:space="0" w:color="auto"/>
        <w:right w:val="none" w:sz="0" w:space="0" w:color="auto"/>
      </w:divBdr>
    </w:div>
    <w:div w:id="151070194">
      <w:bodyDiv w:val="1"/>
      <w:marLeft w:val="0"/>
      <w:marRight w:val="0"/>
      <w:marTop w:val="0"/>
      <w:marBottom w:val="0"/>
      <w:divBdr>
        <w:top w:val="none" w:sz="0" w:space="0" w:color="auto"/>
        <w:left w:val="none" w:sz="0" w:space="0" w:color="auto"/>
        <w:bottom w:val="none" w:sz="0" w:space="0" w:color="auto"/>
        <w:right w:val="none" w:sz="0" w:space="0" w:color="auto"/>
      </w:divBdr>
    </w:div>
    <w:div w:id="413287644">
      <w:bodyDiv w:val="1"/>
      <w:marLeft w:val="0"/>
      <w:marRight w:val="0"/>
      <w:marTop w:val="0"/>
      <w:marBottom w:val="0"/>
      <w:divBdr>
        <w:top w:val="none" w:sz="0" w:space="0" w:color="auto"/>
        <w:left w:val="none" w:sz="0" w:space="0" w:color="auto"/>
        <w:bottom w:val="none" w:sz="0" w:space="0" w:color="auto"/>
        <w:right w:val="none" w:sz="0" w:space="0" w:color="auto"/>
      </w:divBdr>
    </w:div>
    <w:div w:id="465467918">
      <w:bodyDiv w:val="1"/>
      <w:marLeft w:val="0"/>
      <w:marRight w:val="0"/>
      <w:marTop w:val="0"/>
      <w:marBottom w:val="0"/>
      <w:divBdr>
        <w:top w:val="none" w:sz="0" w:space="0" w:color="auto"/>
        <w:left w:val="none" w:sz="0" w:space="0" w:color="auto"/>
        <w:bottom w:val="none" w:sz="0" w:space="0" w:color="auto"/>
        <w:right w:val="none" w:sz="0" w:space="0" w:color="auto"/>
      </w:divBdr>
    </w:div>
    <w:div w:id="557015474">
      <w:bodyDiv w:val="1"/>
      <w:marLeft w:val="0"/>
      <w:marRight w:val="0"/>
      <w:marTop w:val="0"/>
      <w:marBottom w:val="0"/>
      <w:divBdr>
        <w:top w:val="none" w:sz="0" w:space="0" w:color="auto"/>
        <w:left w:val="none" w:sz="0" w:space="0" w:color="auto"/>
        <w:bottom w:val="none" w:sz="0" w:space="0" w:color="auto"/>
        <w:right w:val="none" w:sz="0" w:space="0" w:color="auto"/>
      </w:divBdr>
    </w:div>
    <w:div w:id="564223645">
      <w:bodyDiv w:val="1"/>
      <w:marLeft w:val="0"/>
      <w:marRight w:val="0"/>
      <w:marTop w:val="0"/>
      <w:marBottom w:val="0"/>
      <w:divBdr>
        <w:top w:val="none" w:sz="0" w:space="0" w:color="auto"/>
        <w:left w:val="none" w:sz="0" w:space="0" w:color="auto"/>
        <w:bottom w:val="none" w:sz="0" w:space="0" w:color="auto"/>
        <w:right w:val="none" w:sz="0" w:space="0" w:color="auto"/>
      </w:divBdr>
    </w:div>
    <w:div w:id="586423086">
      <w:bodyDiv w:val="1"/>
      <w:marLeft w:val="0"/>
      <w:marRight w:val="0"/>
      <w:marTop w:val="0"/>
      <w:marBottom w:val="0"/>
      <w:divBdr>
        <w:top w:val="none" w:sz="0" w:space="0" w:color="auto"/>
        <w:left w:val="none" w:sz="0" w:space="0" w:color="auto"/>
        <w:bottom w:val="none" w:sz="0" w:space="0" w:color="auto"/>
        <w:right w:val="none" w:sz="0" w:space="0" w:color="auto"/>
      </w:divBdr>
    </w:div>
    <w:div w:id="600800804">
      <w:bodyDiv w:val="1"/>
      <w:marLeft w:val="0"/>
      <w:marRight w:val="0"/>
      <w:marTop w:val="0"/>
      <w:marBottom w:val="0"/>
      <w:divBdr>
        <w:top w:val="none" w:sz="0" w:space="0" w:color="auto"/>
        <w:left w:val="none" w:sz="0" w:space="0" w:color="auto"/>
        <w:bottom w:val="none" w:sz="0" w:space="0" w:color="auto"/>
        <w:right w:val="none" w:sz="0" w:space="0" w:color="auto"/>
      </w:divBdr>
    </w:div>
    <w:div w:id="715541567">
      <w:bodyDiv w:val="1"/>
      <w:marLeft w:val="0"/>
      <w:marRight w:val="0"/>
      <w:marTop w:val="0"/>
      <w:marBottom w:val="0"/>
      <w:divBdr>
        <w:top w:val="none" w:sz="0" w:space="0" w:color="auto"/>
        <w:left w:val="none" w:sz="0" w:space="0" w:color="auto"/>
        <w:bottom w:val="none" w:sz="0" w:space="0" w:color="auto"/>
        <w:right w:val="none" w:sz="0" w:space="0" w:color="auto"/>
      </w:divBdr>
    </w:div>
    <w:div w:id="719327117">
      <w:bodyDiv w:val="1"/>
      <w:marLeft w:val="0"/>
      <w:marRight w:val="0"/>
      <w:marTop w:val="0"/>
      <w:marBottom w:val="0"/>
      <w:divBdr>
        <w:top w:val="none" w:sz="0" w:space="0" w:color="auto"/>
        <w:left w:val="none" w:sz="0" w:space="0" w:color="auto"/>
        <w:bottom w:val="none" w:sz="0" w:space="0" w:color="auto"/>
        <w:right w:val="none" w:sz="0" w:space="0" w:color="auto"/>
      </w:divBdr>
    </w:div>
    <w:div w:id="938102738">
      <w:bodyDiv w:val="1"/>
      <w:marLeft w:val="0"/>
      <w:marRight w:val="0"/>
      <w:marTop w:val="0"/>
      <w:marBottom w:val="0"/>
      <w:divBdr>
        <w:top w:val="none" w:sz="0" w:space="0" w:color="auto"/>
        <w:left w:val="none" w:sz="0" w:space="0" w:color="auto"/>
        <w:bottom w:val="none" w:sz="0" w:space="0" w:color="auto"/>
        <w:right w:val="none" w:sz="0" w:space="0" w:color="auto"/>
      </w:divBdr>
    </w:div>
    <w:div w:id="950166117">
      <w:bodyDiv w:val="1"/>
      <w:marLeft w:val="0"/>
      <w:marRight w:val="0"/>
      <w:marTop w:val="0"/>
      <w:marBottom w:val="0"/>
      <w:divBdr>
        <w:top w:val="none" w:sz="0" w:space="0" w:color="auto"/>
        <w:left w:val="none" w:sz="0" w:space="0" w:color="auto"/>
        <w:bottom w:val="none" w:sz="0" w:space="0" w:color="auto"/>
        <w:right w:val="none" w:sz="0" w:space="0" w:color="auto"/>
      </w:divBdr>
    </w:div>
    <w:div w:id="954485863">
      <w:bodyDiv w:val="1"/>
      <w:marLeft w:val="0"/>
      <w:marRight w:val="0"/>
      <w:marTop w:val="0"/>
      <w:marBottom w:val="0"/>
      <w:divBdr>
        <w:top w:val="none" w:sz="0" w:space="0" w:color="auto"/>
        <w:left w:val="none" w:sz="0" w:space="0" w:color="auto"/>
        <w:bottom w:val="none" w:sz="0" w:space="0" w:color="auto"/>
        <w:right w:val="none" w:sz="0" w:space="0" w:color="auto"/>
      </w:divBdr>
    </w:div>
    <w:div w:id="1053970474">
      <w:bodyDiv w:val="1"/>
      <w:marLeft w:val="0"/>
      <w:marRight w:val="0"/>
      <w:marTop w:val="0"/>
      <w:marBottom w:val="0"/>
      <w:divBdr>
        <w:top w:val="none" w:sz="0" w:space="0" w:color="auto"/>
        <w:left w:val="none" w:sz="0" w:space="0" w:color="auto"/>
        <w:bottom w:val="none" w:sz="0" w:space="0" w:color="auto"/>
        <w:right w:val="none" w:sz="0" w:space="0" w:color="auto"/>
      </w:divBdr>
    </w:div>
    <w:div w:id="1087657262">
      <w:bodyDiv w:val="1"/>
      <w:marLeft w:val="0"/>
      <w:marRight w:val="0"/>
      <w:marTop w:val="0"/>
      <w:marBottom w:val="0"/>
      <w:divBdr>
        <w:top w:val="none" w:sz="0" w:space="0" w:color="auto"/>
        <w:left w:val="none" w:sz="0" w:space="0" w:color="auto"/>
        <w:bottom w:val="none" w:sz="0" w:space="0" w:color="auto"/>
        <w:right w:val="none" w:sz="0" w:space="0" w:color="auto"/>
      </w:divBdr>
    </w:div>
    <w:div w:id="1156386154">
      <w:bodyDiv w:val="1"/>
      <w:marLeft w:val="0"/>
      <w:marRight w:val="0"/>
      <w:marTop w:val="0"/>
      <w:marBottom w:val="0"/>
      <w:divBdr>
        <w:top w:val="none" w:sz="0" w:space="0" w:color="auto"/>
        <w:left w:val="none" w:sz="0" w:space="0" w:color="auto"/>
        <w:bottom w:val="none" w:sz="0" w:space="0" w:color="auto"/>
        <w:right w:val="none" w:sz="0" w:space="0" w:color="auto"/>
      </w:divBdr>
    </w:div>
    <w:div w:id="1439446331">
      <w:bodyDiv w:val="1"/>
      <w:marLeft w:val="0"/>
      <w:marRight w:val="0"/>
      <w:marTop w:val="0"/>
      <w:marBottom w:val="0"/>
      <w:divBdr>
        <w:top w:val="none" w:sz="0" w:space="0" w:color="auto"/>
        <w:left w:val="none" w:sz="0" w:space="0" w:color="auto"/>
        <w:bottom w:val="none" w:sz="0" w:space="0" w:color="auto"/>
        <w:right w:val="none" w:sz="0" w:space="0" w:color="auto"/>
      </w:divBdr>
    </w:div>
    <w:div w:id="1533883862">
      <w:bodyDiv w:val="1"/>
      <w:marLeft w:val="0"/>
      <w:marRight w:val="0"/>
      <w:marTop w:val="0"/>
      <w:marBottom w:val="0"/>
      <w:divBdr>
        <w:top w:val="none" w:sz="0" w:space="0" w:color="auto"/>
        <w:left w:val="none" w:sz="0" w:space="0" w:color="auto"/>
        <w:bottom w:val="none" w:sz="0" w:space="0" w:color="auto"/>
        <w:right w:val="none" w:sz="0" w:space="0" w:color="auto"/>
      </w:divBdr>
    </w:div>
    <w:div w:id="1995797689">
      <w:bodyDiv w:val="1"/>
      <w:marLeft w:val="0"/>
      <w:marRight w:val="0"/>
      <w:marTop w:val="0"/>
      <w:marBottom w:val="0"/>
      <w:divBdr>
        <w:top w:val="none" w:sz="0" w:space="0" w:color="auto"/>
        <w:left w:val="none" w:sz="0" w:space="0" w:color="auto"/>
        <w:bottom w:val="none" w:sz="0" w:space="0" w:color="auto"/>
        <w:right w:val="none" w:sz="0" w:space="0" w:color="auto"/>
      </w:divBdr>
    </w:div>
    <w:div w:id="2004503690">
      <w:bodyDiv w:val="1"/>
      <w:marLeft w:val="0"/>
      <w:marRight w:val="0"/>
      <w:marTop w:val="0"/>
      <w:marBottom w:val="0"/>
      <w:divBdr>
        <w:top w:val="none" w:sz="0" w:space="0" w:color="auto"/>
        <w:left w:val="none" w:sz="0" w:space="0" w:color="auto"/>
        <w:bottom w:val="none" w:sz="0" w:space="0" w:color="auto"/>
        <w:right w:val="none" w:sz="0" w:space="0" w:color="auto"/>
      </w:divBdr>
    </w:div>
    <w:div w:id="21123588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7"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ovidsp.tx.ovid.com/sp-3.26.1a/ovidweb.cgi?&amp;S=MHEJFPPEKNDDCHEBNCGKPBDCBCIFAA00&amp;Link+Set=S.sh.123%7c4%7csl_10"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tiff"/><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18</Pages>
  <Words>5959</Words>
  <Characters>33971</Characters>
  <Application>Microsoft Macintosh Word</Application>
  <DocSecurity>0</DocSecurity>
  <Lines>283</Lines>
  <Paragraphs>79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Kazuki Kawakami</dc:creator>
  <cp:keywords/>
  <dc:description/>
  <cp:lastModifiedBy>Kawakami Noriaki</cp:lastModifiedBy>
  <cp:revision>10</cp:revision>
  <dcterms:created xsi:type="dcterms:W3CDTF">2017-08-13T22:15:00Z</dcterms:created>
  <dcterms:modified xsi:type="dcterms:W3CDTF">2017-08-13T23:29:00Z</dcterms:modified>
</cp:coreProperties>
</file>